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3FBB" w14:textId="26F60FBD" w:rsidR="00F4084D" w:rsidRPr="00194EE9" w:rsidRDefault="00F4084D" w:rsidP="00194EE9">
      <w:r w:rsidRPr="00194EE9">
        <w:rPr>
          <w:rFonts w:ascii="微軟正黑體" w:eastAsia="微軟正黑體" w:hAnsi="微軟正黑體" w:cs="Times New Roman" w:hint="eastAsia"/>
          <w:b/>
          <w:sz w:val="28"/>
          <w:szCs w:val="28"/>
        </w:rPr>
        <w:t>倫理與宗教課程（中四至中六）「全民抗疫」學與教資源</w:t>
      </w:r>
    </w:p>
    <w:p w14:paraId="763CDCB2" w14:textId="79717782" w:rsidR="00F4084D" w:rsidRPr="009B50E2" w:rsidRDefault="00F4084D" w:rsidP="00F4084D">
      <w:pPr>
        <w:rPr>
          <w:rFonts w:ascii="微軟正黑體" w:eastAsia="微軟正黑體" w:hAnsi="微軟正黑體" w:cs="Times New Roman"/>
          <w:b/>
          <w:sz w:val="28"/>
          <w:szCs w:val="28"/>
        </w:rPr>
      </w:pPr>
      <w:r w:rsidRPr="009B50E2">
        <w:rPr>
          <w:rFonts w:ascii="微軟正黑體" w:eastAsia="微軟正黑體" w:hAnsi="微軟正黑體" w:cs="Times New Roman" w:hint="eastAsia"/>
          <w:b/>
          <w:sz w:val="28"/>
          <w:szCs w:val="28"/>
        </w:rPr>
        <w:t>工作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紙一</w:t>
      </w:r>
      <w:r w:rsidRPr="009B50E2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 w:rsid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疫症中的人權</w:t>
      </w:r>
    </w:p>
    <w:p w14:paraId="723677B3" w14:textId="77777777" w:rsidR="00A877FE" w:rsidRDefault="00A877FE" w:rsidP="00A877FE">
      <w:pPr>
        <w:widowControl/>
        <w:rPr>
          <w:lang w:eastAsia="zh-HK"/>
        </w:rPr>
      </w:pPr>
      <w:r w:rsidRPr="008F1B79">
        <w:rPr>
          <w:rFonts w:asciiTheme="minorEastAsia" w:hAnsiTheme="minorEastAsia" w:hint="eastAsia"/>
          <w:color w:val="000000" w:themeColor="text1"/>
          <w:kern w:val="0"/>
          <w:szCs w:val="24"/>
        </w:rPr>
        <w:t>預備你的心靈，準備學習:</w:t>
      </w:r>
      <w:r w:rsidRPr="008F1B79">
        <w:rPr>
          <w:rFonts w:asciiTheme="minorEastAsia" w:hAnsiTheme="minorEastAsia"/>
          <w:color w:val="000000" w:themeColor="text1"/>
          <w:kern w:val="0"/>
          <w:szCs w:val="24"/>
        </w:rPr>
        <w:t xml:space="preserve"> </w:t>
      </w:r>
      <w:r w:rsidRPr="008F1B79">
        <w:rPr>
          <w:rFonts w:asciiTheme="minorEastAsia" w:hAnsiTheme="minorEastAsia" w:hint="eastAsia"/>
          <w:color w:val="000000" w:themeColor="text1"/>
          <w:kern w:val="0"/>
          <w:szCs w:val="24"/>
        </w:rPr>
        <w:t>疫症期間，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口罩供不應求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。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有人提出在香港買口罩要出示香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港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身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份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證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。</w:t>
      </w:r>
    </w:p>
    <w:p w14:paraId="2E9B1367" w14:textId="4E2645B9" w:rsidR="00A877FE" w:rsidRDefault="00A877FE" w:rsidP="00A877FE"/>
    <w:p w14:paraId="2603FB57" w14:textId="7A16BB56" w:rsidR="00B85A73" w:rsidRPr="00B85A73" w:rsidRDefault="00B85A73" w:rsidP="00B85A73">
      <w:pPr>
        <w:pStyle w:val="2"/>
        <w:spacing w:before="0" w:line="397" w:lineRule="atLeast"/>
        <w:textAlignment w:val="baseline"/>
        <w:rPr>
          <w:rFonts w:ascii="細明體" w:eastAsia="細明體" w:hAnsi="細明體"/>
          <w:color w:val="000000" w:themeColor="text1"/>
          <w:kern w:val="0"/>
          <w:szCs w:val="24"/>
        </w:rPr>
      </w:pPr>
      <w:r>
        <w:rPr>
          <w:rFonts w:ascii="細明體" w:eastAsia="細明體" w:hAnsi="細明體" w:hint="eastAsia"/>
          <w:color w:val="000000" w:themeColor="text1"/>
          <w:kern w:val="0"/>
          <w:szCs w:val="24"/>
        </w:rPr>
        <w:t>資料一:</w:t>
      </w:r>
      <w:r w:rsidRPr="00B85A73">
        <w:rPr>
          <w:rFonts w:ascii="細明體" w:eastAsia="細明體" w:hAnsi="細明體"/>
          <w:color w:val="000000" w:themeColor="text1"/>
          <w:kern w:val="0"/>
          <w:szCs w:val="24"/>
        </w:rPr>
        <w:t xml:space="preserve"> </w:t>
      </w:r>
      <w:r>
        <w:rPr>
          <w:rFonts w:ascii="細明體" w:eastAsia="細明體" w:hAnsi="細明體"/>
          <w:color w:val="000000" w:themeColor="text1"/>
          <w:kern w:val="0"/>
          <w:szCs w:val="24"/>
        </w:rPr>
        <w:t xml:space="preserve">        </w:t>
      </w:r>
      <w:r w:rsidRPr="00B85A73">
        <w:rPr>
          <w:rFonts w:ascii="細明體" w:eastAsia="細明體" w:hAnsi="細明體" w:hint="eastAsia"/>
          <w:color w:val="000000" w:themeColor="text1"/>
          <w:kern w:val="0"/>
          <w:szCs w:val="24"/>
        </w:rPr>
        <w:t xml:space="preserve">　</w:t>
      </w:r>
    </w:p>
    <w:p w14:paraId="01CE0257" w14:textId="77777777" w:rsidR="00B85A73" w:rsidRDefault="00B85A73" w:rsidP="00B85A73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  <w:r>
        <w:rPr>
          <w:rFonts w:ascii="細明體" w:eastAsia="細明體" w:hAnsi="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B633D" wp14:editId="4605F922">
                <wp:simplePos x="0" y="0"/>
                <wp:positionH relativeFrom="margin">
                  <wp:posOffset>254000</wp:posOffset>
                </wp:positionH>
                <wp:positionV relativeFrom="paragraph">
                  <wp:posOffset>289560</wp:posOffset>
                </wp:positionV>
                <wp:extent cx="5454650" cy="426085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4260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520FB" w14:textId="28401A78" w:rsidR="004E3886" w:rsidRPr="006D507E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被問會否只容許港人買口罩　邱騰華：實行有困難</w:t>
                            </w:r>
                          </w:p>
                          <w:p w14:paraId="0F53C809" w14:textId="77777777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  <w:p w14:paraId="63EF3517" w14:textId="3B24D6DE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B85A7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政務司司長張建宗被問到會否推出法令，只容許本港居民購買口罩時說，會留意疫情發展，如果情況逆轉，會作嚴厲措施，強調會作最高戒備。</w:t>
                            </w:r>
                          </w:p>
                          <w:p w14:paraId="7C249030" w14:textId="77777777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B85A7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br/>
                              <w:t>商務及經濟發展局局長邱騰華就表示，大部分買家都是香港人，其他人來港採購暫時的數目不大，認為要硬性規定按身份購買口罩，在實行上有困難。</w:t>
                            </w:r>
                          </w:p>
                          <w:p w14:paraId="5085945F" w14:textId="198FC275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B85A7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br/>
                              <w:t>邱騰華又說任何方式的措施都會考慮，但要研究是否解決到供應困難的問題，會否加添商界的困難。他說很多口罩在內地生產，而內地需求大，認為要疏導當中環節及打通關卡。</w:t>
                            </w:r>
                          </w:p>
                          <w:p w14:paraId="1937A963" w14:textId="590C8451" w:rsidR="004E3886" w:rsidRPr="006D507E" w:rsidRDefault="004E3886" w:rsidP="00083838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資料來源：香港電台新聞</w:t>
                            </w:r>
                            <w:r w:rsidRPr="000C14F2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重溫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2020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1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30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日）。</w:t>
                            </w:r>
                          </w:p>
                          <w:p w14:paraId="6ECA1B9F" w14:textId="22BBBA02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  <w:p w14:paraId="16DBB69F" w14:textId="77777777" w:rsidR="004E3886" w:rsidRPr="00B85A73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7B633D" id="Rectangle 14" o:spid="_x0000_s1026" style="position:absolute;left:0;text-align:left;margin-left:20pt;margin-top:22.8pt;width:429.5pt;height:33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hsoAIAALkFAAAOAAAAZHJzL2Uyb0RvYy54bWysVE1v2zAMvQ/YfxB0X+wETtcGdYqgRYYB&#10;XVu0HXpWZCk2IImapMTOfv0o2XGDrtth2MUWvx7FJ5KXV51WZC+cb8CUdDrJKRGGQ9WYbUm/P68/&#10;nVPiAzMVU2BESQ/C06vlxw+XrV2IGdSgKuEIghi/aG1J6xDsIss8r4VmfgJWGDRKcJoFFN02qxxr&#10;EV2rbJbnZ1kLrrIOuPAetTe9kS4TvpSCh3spvQhElRTvFtLXpe8mfrPlJVtsHbN1w4drsH+4hWaN&#10;waQj1A0LjOxc8xuUbrgDDzJMOOgMpGy4SDVgNdP8TTVPNbMi1YLkeDvS5P8fLL/bPzjSVPh2BSWG&#10;aXyjR2SNma0SBHVIUGv9Av2e7IMbJI/HWG0nnY5/rIN0idTDSKroAuGonBfz4myO3HO0FbOz/BwF&#10;xMlew63z4YsATeKhpA7zJzLZ/taH3vXoErN5UE21bpRKQuwUca0c2TN8Y8a5MKFI4Wqnv0HV67FX&#10;8uG1UY090avPj2q8Teq5iJTudpIkiwT0JadTOCgRUyvzKCRyh0XOUsIR4fQu095Us0r06vkfcybA&#10;iCyxuBF7AHivzulA5OAfQ0Vq+jE4/9vFemrHiJQZTBiDdWPAvQegwpi590fKTqiJx9BtuqFbNlAd&#10;sMkc9NPnLV83+NC3zIcH5nDcsDlwhYR7/EgFbUlhOFFSg/v5nj764xSglZIWx7ek/seOOUGJ+mpw&#10;Pi6mRRHnPQnF/PMMBXdq2ZxazE5fA3bPFJeV5ekY/YM6HqUD/YKbZhWzookZjrlLyoM7CtehXyu4&#10;q7hYrZIbzrhl4dY8WR7BI8GxkZ+7F+bs0O0BB+UOjqPOFm+avveNkQZWuwCySRMRKe55HajH/ZD6&#10;dthlcQGdysnrdeMufwEAAP//AwBQSwMEFAAGAAgAAAAhAG/fApXfAAAACQEAAA8AAABkcnMvZG93&#10;bnJldi54bWxMj81OwzAQhO9IvIO1SNyoXQSmDXEqxM8JgUThws2NN3FEvI5itwl9epYTnFa7M5r9&#10;ptzMoRcHHFMXycByoUAg1dF11Br4eH+6WIFI2ZKzfSQ08I0JNtXpSWkLFyd6w8M2t4JDKBXWgM95&#10;KKRMtcdg0yIOSKw1cQw28zq20o124vDQy0ultAy2I/7g7YD3Huuv7T4YmOxrfPHu2D3r+bNplH/Q&#10;7vFozPnZfHcLIuOc/8zwi8/oUDHTLu7JJdEbuFJcJfO81iBYX63XfNgZuFlqDbIq5f8G1Q8AAAD/&#10;/wMAUEsBAi0AFAAGAAgAAAAhALaDOJL+AAAA4QEAABMAAAAAAAAAAAAAAAAAAAAAAFtDb250ZW50&#10;X1R5cGVzXS54bWxQSwECLQAUAAYACAAAACEAOP0h/9YAAACUAQAACwAAAAAAAAAAAAAAAAAvAQAA&#10;X3JlbHMvLnJlbHNQSwECLQAUAAYACAAAACEAhhvIbKACAAC5BQAADgAAAAAAAAAAAAAAAAAuAgAA&#10;ZHJzL2Uyb0RvYy54bWxQSwECLQAUAAYACAAAACEAb98Cld8AAAAJAQAADwAAAAAAAAAAAAAAAAD6&#10;BAAAZHJzL2Rvd25yZXYueG1sUEsFBgAAAAAEAAQA8wAAAAYGAAAAAA==&#10;" fillcolor="#fff2cc [663]" strokecolor="#1f3763 [1604]" strokeweight="1pt">
                <v:textbox>
                  <w:txbxContent>
                    <w:p w14:paraId="6D2520FB" w14:textId="28401A78" w:rsidR="004E3886" w:rsidRPr="006D507E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</w:pP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被問會否只容許港人買口罩　邱騰華：實行有困難</w:t>
                      </w:r>
                    </w:p>
                    <w:p w14:paraId="0F53C809" w14:textId="77777777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</w:p>
                    <w:p w14:paraId="63EF3517" w14:textId="3B24D6DE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  <w:r w:rsidRPr="00B85A7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Cs w:val="24"/>
                        </w:rPr>
                        <w:t>政務司司長張建宗被問到會否推出法令，只容許本港居民購買口罩時說，會留意疫情發展，如果情況逆轉，會作嚴厲措施，強調會作最高戒備。</w:t>
                      </w:r>
                    </w:p>
                    <w:p w14:paraId="7C249030" w14:textId="77777777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  <w:r w:rsidRPr="00B85A7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Cs w:val="24"/>
                        </w:rPr>
                        <w:br/>
                        <w:t>商務及經濟發展局局長邱騰華就表示，大部分買家都是香港人，其他人來港採購暫時的數目不大，認為要硬性規定按身份購買口罩，在實行上有困難。</w:t>
                      </w:r>
                    </w:p>
                    <w:p w14:paraId="5085945F" w14:textId="198FC275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  <w:r w:rsidRPr="00B85A7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Cs w:val="24"/>
                        </w:rPr>
                        <w:br/>
                        <w:t>邱騰華又說任何方式的措施都會考慮，但要研究是否解決到供應困難的問題，會否加添商界的困難。他說很多口罩在內地生產，而內地需求大，認為要疏導當中環節及打通關卡。</w:t>
                      </w:r>
                    </w:p>
                    <w:p w14:paraId="1937A963" w14:textId="590C8451" w:rsidR="004E3886" w:rsidRPr="006D507E" w:rsidRDefault="004E3886" w:rsidP="00083838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</w:pP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資料來源：香港電台新聞</w:t>
                      </w:r>
                      <w:r w:rsidRPr="000C14F2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重溫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（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2020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年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1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30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日）。</w:t>
                      </w:r>
                    </w:p>
                    <w:p w14:paraId="6ECA1B9F" w14:textId="22BBBA02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</w:p>
                    <w:p w14:paraId="16DBB69F" w14:textId="77777777" w:rsidR="004E3886" w:rsidRPr="00B85A73" w:rsidRDefault="004E3886" w:rsidP="00B85A73">
                      <w:pPr>
                        <w:spacing w:line="360" w:lineRule="auto"/>
                        <w:jc w:val="both"/>
                        <w:rPr>
                          <w:rFonts w:ascii="MingLiU" w:eastAsia="MingLiU" w:hAnsi="MingLiU"/>
                          <w:color w:val="000000" w:themeColor="text1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3C6CE4" w14:textId="77777777" w:rsidR="00B85A73" w:rsidRDefault="00B85A73" w:rsidP="00B85A73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442A43E4" w14:textId="77777777" w:rsidR="00B85A73" w:rsidRDefault="00B85A73" w:rsidP="00B85A73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2D4DA9AB" w14:textId="4AB98C18" w:rsidR="00B85A73" w:rsidRDefault="00B85A73" w:rsidP="00A877FE"/>
    <w:p w14:paraId="4B40426B" w14:textId="7B40EA92" w:rsidR="00B85A73" w:rsidRDefault="00B85A73" w:rsidP="00A877FE"/>
    <w:p w14:paraId="0473CBDE" w14:textId="6960BB9E" w:rsidR="00B85A73" w:rsidRDefault="00B85A73" w:rsidP="00A877FE"/>
    <w:p w14:paraId="3F0A908A" w14:textId="1357C671" w:rsidR="00B85A73" w:rsidRDefault="00B85A73" w:rsidP="00A877FE"/>
    <w:p w14:paraId="29649B65" w14:textId="13AA29F7" w:rsidR="00B85A73" w:rsidRDefault="00B85A73" w:rsidP="00A877FE"/>
    <w:p w14:paraId="0218AC05" w14:textId="078BF3A4" w:rsidR="00B85A73" w:rsidRDefault="00B85A73" w:rsidP="00A877FE"/>
    <w:p w14:paraId="1F0E9A6C" w14:textId="0E46E26A" w:rsidR="00B85A73" w:rsidRDefault="00B85A73" w:rsidP="00A877FE"/>
    <w:p w14:paraId="5068C826" w14:textId="5ED32E82" w:rsidR="00B85A73" w:rsidRDefault="00B85A73" w:rsidP="00A877FE"/>
    <w:p w14:paraId="66AC2B82" w14:textId="77777777" w:rsidR="00B85A73" w:rsidRDefault="00B85A73" w:rsidP="00A877FE"/>
    <w:p w14:paraId="297C3C19" w14:textId="1E1A4F0B" w:rsidR="00B85A73" w:rsidRDefault="00B85A73" w:rsidP="00A877FE"/>
    <w:p w14:paraId="7257292B" w14:textId="14D33E1A" w:rsidR="00B85A73" w:rsidRDefault="00B85A73" w:rsidP="00A877FE"/>
    <w:p w14:paraId="07021915" w14:textId="7688DF7E" w:rsidR="00B85A73" w:rsidRDefault="00B85A73" w:rsidP="00A877FE"/>
    <w:p w14:paraId="7BF2CCB2" w14:textId="77777777" w:rsidR="00B85A73" w:rsidRPr="00FC3924" w:rsidRDefault="00B85A73" w:rsidP="00A877FE"/>
    <w:p w14:paraId="12DCE4E2" w14:textId="77777777" w:rsidR="00B85A73" w:rsidRDefault="00B85A73">
      <w:pPr>
        <w:widowControl/>
      </w:pPr>
      <w:r>
        <w:br w:type="page"/>
      </w:r>
    </w:p>
    <w:p w14:paraId="6F7AE955" w14:textId="77777777" w:rsidR="00113A2A" w:rsidRPr="00B67B20" w:rsidRDefault="00113A2A" w:rsidP="00113A2A">
      <w:pPr>
        <w:spacing w:after="120"/>
        <w:rPr>
          <w:rFonts w:ascii="Times New Roman" w:hAnsi="Times New Roman" w:cs="Times New Roman"/>
          <w:b/>
        </w:rPr>
      </w:pPr>
      <w:r w:rsidRPr="00B67B20">
        <w:rPr>
          <w:rFonts w:ascii="Times New Roman" w:hAnsi="Times New Roman" w:cs="Times New Roman" w:hint="eastAsia"/>
          <w:b/>
        </w:rPr>
        <w:lastRenderedPageBreak/>
        <w:t>做一做</w:t>
      </w:r>
    </w:p>
    <w:p w14:paraId="1C832DA6" w14:textId="77777777" w:rsidR="00113A2A" w:rsidRDefault="00113A2A" w:rsidP="008E6480"/>
    <w:p w14:paraId="0E44162F" w14:textId="250D6302" w:rsidR="008E6480" w:rsidRDefault="00A877FE" w:rsidP="008E6480">
      <w:r>
        <w:rPr>
          <w:rFonts w:hint="eastAsia"/>
        </w:rPr>
        <w:t>討論人權概念如何影響疫症時期醫療資源的分配原則</w:t>
      </w:r>
      <w:r w:rsidR="00113A2A">
        <w:rPr>
          <w:rFonts w:hint="eastAsia"/>
        </w:rPr>
        <w:t>。</w:t>
      </w:r>
    </w:p>
    <w:p w14:paraId="6513D2A7" w14:textId="77777777" w:rsidR="00A877FE" w:rsidRDefault="00A877FE" w:rsidP="008E6480">
      <w:pPr>
        <w:rPr>
          <w:lang w:eastAsia="zh-HK"/>
        </w:rPr>
      </w:pPr>
    </w:p>
    <w:p w14:paraId="1B1AE2AB" w14:textId="77777777" w:rsidR="000C14F2" w:rsidRDefault="000C14F2" w:rsidP="000C14F2">
      <w:pPr>
        <w:tabs>
          <w:tab w:val="left" w:pos="3031"/>
        </w:tabs>
        <w:spacing w:line="360" w:lineRule="auto"/>
        <w:ind w:left="480"/>
      </w:pPr>
      <w:r>
        <w:t>__________________________________________________________________________________________________________________________________</w:t>
      </w:r>
    </w:p>
    <w:p w14:paraId="49C626AA" w14:textId="30C7798E" w:rsidR="00A877FE" w:rsidRPr="00F23516" w:rsidRDefault="000C14F2" w:rsidP="000C14F2">
      <w:pPr>
        <w:tabs>
          <w:tab w:val="left" w:pos="3031"/>
        </w:tabs>
        <w:spacing w:line="360" w:lineRule="auto"/>
        <w:ind w:left="480"/>
        <w:rPr>
          <w:color w:val="FF0000"/>
          <w:u w:val="single"/>
          <w:lang w:eastAsia="zh-HK"/>
        </w:rPr>
      </w:pPr>
      <w:r>
        <w:t>__________________________________________________________________________________________________________________________________</w:t>
      </w:r>
    </w:p>
    <w:p w14:paraId="74B182F8" w14:textId="77777777" w:rsidR="000C14F2" w:rsidRDefault="000C14F2" w:rsidP="000C14F2">
      <w:pPr>
        <w:tabs>
          <w:tab w:val="left" w:pos="3031"/>
        </w:tabs>
        <w:spacing w:line="360" w:lineRule="auto"/>
        <w:ind w:left="480"/>
      </w:pPr>
      <w:r>
        <w:t>__________________________________________________________________________________________________________________________________</w:t>
      </w:r>
    </w:p>
    <w:p w14:paraId="3A1D6F95" w14:textId="6F8F033E" w:rsidR="00A877FE" w:rsidRPr="00F23516" w:rsidRDefault="000C14F2" w:rsidP="000C14F2">
      <w:pPr>
        <w:tabs>
          <w:tab w:val="left" w:pos="3031"/>
        </w:tabs>
        <w:spacing w:line="360" w:lineRule="auto"/>
        <w:ind w:left="480"/>
        <w:rPr>
          <w:color w:val="FF0000"/>
          <w:u w:val="single"/>
        </w:rPr>
      </w:pPr>
      <w:r>
        <w:t>__________________________________________________________________________________________________________________________________</w:t>
      </w:r>
    </w:p>
    <w:p w14:paraId="35630B23" w14:textId="77777777" w:rsidR="000C14F2" w:rsidRDefault="000C14F2" w:rsidP="000C14F2">
      <w:pPr>
        <w:tabs>
          <w:tab w:val="left" w:pos="3031"/>
        </w:tabs>
        <w:spacing w:line="360" w:lineRule="auto"/>
        <w:ind w:left="480"/>
      </w:pPr>
      <w:r>
        <w:t>__________________________________________________________________________________________________________________________________</w:t>
      </w:r>
    </w:p>
    <w:p w14:paraId="599D1F75" w14:textId="5C7C4660" w:rsidR="001F525C" w:rsidRPr="00F23516" w:rsidRDefault="000C14F2" w:rsidP="000C14F2">
      <w:pPr>
        <w:tabs>
          <w:tab w:val="left" w:pos="3031"/>
        </w:tabs>
        <w:spacing w:line="360" w:lineRule="auto"/>
        <w:ind w:left="480"/>
        <w:rPr>
          <w:color w:val="FF0000"/>
          <w:u w:val="single"/>
          <w:lang w:val="en-HK"/>
        </w:rPr>
      </w:pPr>
      <w:r>
        <w:t>__________________________________________________________________________________________________________________________________</w:t>
      </w:r>
    </w:p>
    <w:p w14:paraId="3537C54E" w14:textId="77777777" w:rsidR="000C14F2" w:rsidRDefault="000C14F2" w:rsidP="000C14F2">
      <w:pPr>
        <w:tabs>
          <w:tab w:val="left" w:pos="3031"/>
        </w:tabs>
        <w:spacing w:line="360" w:lineRule="auto"/>
        <w:ind w:left="480"/>
      </w:pPr>
      <w:r>
        <w:t>__________________________________________________________________________________________________________________________________</w:t>
      </w:r>
    </w:p>
    <w:p w14:paraId="7899087A" w14:textId="26A4BD99" w:rsidR="00C82892" w:rsidRPr="00F23516" w:rsidRDefault="000C14F2" w:rsidP="000C14F2">
      <w:pPr>
        <w:tabs>
          <w:tab w:val="left" w:pos="3031"/>
        </w:tabs>
        <w:spacing w:line="360" w:lineRule="auto"/>
        <w:ind w:left="480"/>
        <w:rPr>
          <w:color w:val="FF0000"/>
          <w:u w:val="single"/>
          <w:lang w:eastAsia="zh-HK"/>
        </w:rPr>
      </w:pPr>
      <w:r>
        <w:t>__________________________________________________________________________________________________________________________________</w:t>
      </w:r>
    </w:p>
    <w:p w14:paraId="3F3C9886" w14:textId="77777777" w:rsidR="000C14F2" w:rsidRDefault="000C14F2" w:rsidP="000C14F2">
      <w:pPr>
        <w:tabs>
          <w:tab w:val="left" w:pos="3031"/>
        </w:tabs>
        <w:spacing w:line="360" w:lineRule="auto"/>
        <w:ind w:left="480"/>
      </w:pPr>
      <w:r>
        <w:t>__________________________________________________________________________________________________________________________________</w:t>
      </w:r>
    </w:p>
    <w:p w14:paraId="12B424E0" w14:textId="77777777" w:rsidR="000C14F2" w:rsidRDefault="000C14F2" w:rsidP="000C14F2">
      <w:pPr>
        <w:tabs>
          <w:tab w:val="left" w:pos="3031"/>
        </w:tabs>
        <w:spacing w:line="360" w:lineRule="auto"/>
        <w:ind w:left="480"/>
      </w:pPr>
      <w:r>
        <w:t>__________________________________________________________________________________________________________________________________</w:t>
      </w:r>
    </w:p>
    <w:p w14:paraId="5A878928" w14:textId="77777777" w:rsidR="000C14F2" w:rsidRDefault="000C14F2" w:rsidP="000C14F2">
      <w:pPr>
        <w:tabs>
          <w:tab w:val="left" w:pos="3031"/>
        </w:tabs>
        <w:spacing w:line="360" w:lineRule="auto"/>
        <w:ind w:left="480"/>
      </w:pPr>
      <w:r>
        <w:t>__________________________________________________________________________________________________________________________________</w:t>
      </w:r>
    </w:p>
    <w:p w14:paraId="02239DB9" w14:textId="4E275016" w:rsidR="00B85A73" w:rsidRPr="00B85A73" w:rsidRDefault="000C14F2" w:rsidP="000C14F2">
      <w:pPr>
        <w:tabs>
          <w:tab w:val="left" w:pos="3031"/>
        </w:tabs>
        <w:spacing w:line="360" w:lineRule="auto"/>
        <w:ind w:left="480"/>
        <w:rPr>
          <w:u w:val="single"/>
          <w:lang w:eastAsia="zh-HK"/>
        </w:rPr>
      </w:pPr>
      <w:r>
        <w:t>_________________________________________________________________</w:t>
      </w:r>
    </w:p>
    <w:p w14:paraId="64C04C2E" w14:textId="553840D8" w:rsidR="002536D1" w:rsidRDefault="002536D1">
      <w:pPr>
        <w:widowControl/>
      </w:pPr>
    </w:p>
    <w:p w14:paraId="7732BCB1" w14:textId="77777777" w:rsidR="002536D1" w:rsidRPr="00794B16" w:rsidRDefault="002536D1" w:rsidP="002536D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>參考資料</w:t>
      </w:r>
    </w:p>
    <w:p w14:paraId="707DC444" w14:textId="77777777" w:rsidR="002536D1" w:rsidRPr="00544C36" w:rsidRDefault="002536D1" w:rsidP="002536D1">
      <w:pPr>
        <w:pStyle w:val="af"/>
        <w:rPr>
          <w:rFonts w:ascii="Times New Roman" w:hAnsi="Times New Roman" w:cs="Times New Roman"/>
          <w:szCs w:val="24"/>
        </w:rPr>
      </w:pPr>
    </w:p>
    <w:p w14:paraId="23DF492F" w14:textId="038F462E" w:rsidR="002536D1" w:rsidRPr="003310A4" w:rsidRDefault="002536D1" w:rsidP="002536D1">
      <w:pPr>
        <w:pStyle w:val="af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val="en-HK"/>
        </w:rPr>
        <w:t>香港電台新聞重溫</w:t>
      </w:r>
      <w:r w:rsidRPr="003310A4">
        <w:rPr>
          <w:rFonts w:ascii="Times New Roman" w:hAnsi="Times New Roman" w:cs="Times New Roman"/>
          <w:szCs w:val="24"/>
        </w:rPr>
        <w:t>（</w:t>
      </w:r>
      <w:r w:rsidRPr="006D507E">
        <w:rPr>
          <w:rFonts w:ascii="Times New Roman" w:hAnsi="Times New Roman" w:cs="Times New Roman"/>
          <w:szCs w:val="24"/>
          <w:lang w:val="en-HK"/>
        </w:rPr>
        <w:t>2020</w:t>
      </w:r>
      <w:r w:rsidR="00AD23CE" w:rsidRPr="006D507E">
        <w:rPr>
          <w:rFonts w:ascii="Times New Roman" w:hAnsi="Times New Roman" w:cs="Times New Roman" w:hint="eastAsia"/>
          <w:szCs w:val="24"/>
          <w:lang w:val="en-HK"/>
        </w:rPr>
        <w:t>年</w:t>
      </w:r>
      <w:r w:rsidR="00AD23CE" w:rsidRPr="006D507E">
        <w:rPr>
          <w:rFonts w:ascii="Times New Roman" w:hAnsi="Times New Roman" w:cs="Times New Roman"/>
          <w:szCs w:val="24"/>
          <w:lang w:val="en-HK"/>
        </w:rPr>
        <w:t>1</w:t>
      </w:r>
      <w:r w:rsidR="00AD23CE" w:rsidRPr="006D507E">
        <w:rPr>
          <w:rFonts w:ascii="Times New Roman" w:hAnsi="Times New Roman" w:cs="Times New Roman" w:hint="eastAsia"/>
          <w:szCs w:val="24"/>
          <w:lang w:val="en-HK"/>
        </w:rPr>
        <w:t>月</w:t>
      </w:r>
      <w:r w:rsidR="00AD23CE" w:rsidRPr="006D507E">
        <w:rPr>
          <w:rFonts w:ascii="Times New Roman" w:hAnsi="Times New Roman" w:cs="Times New Roman"/>
          <w:szCs w:val="24"/>
          <w:lang w:val="en-HK"/>
        </w:rPr>
        <w:t>30</w:t>
      </w:r>
      <w:r w:rsidR="00AD23CE" w:rsidRPr="006D507E">
        <w:rPr>
          <w:rFonts w:ascii="Times New Roman" w:hAnsi="Times New Roman" w:cs="Times New Roman" w:hint="eastAsia"/>
          <w:szCs w:val="24"/>
          <w:lang w:val="en-HK"/>
        </w:rPr>
        <w:t>日</w:t>
      </w:r>
      <w:r w:rsidRPr="006D507E">
        <w:rPr>
          <w:rFonts w:ascii="Times New Roman" w:hAnsi="Times New Roman" w:cs="Times New Roman" w:hint="eastAsia"/>
          <w:szCs w:val="24"/>
          <w:lang w:val="en-HK"/>
        </w:rPr>
        <w:t>）</w:t>
      </w:r>
      <w:r w:rsidRPr="003310A4">
        <w:rPr>
          <w:rFonts w:ascii="Times New Roman" w:hAnsi="Times New Roman" w:cs="Times New Roman"/>
          <w:szCs w:val="24"/>
        </w:rPr>
        <w:t>。《</w:t>
      </w:r>
      <w:r w:rsidRPr="00B85A73">
        <w:rPr>
          <w:rFonts w:ascii="細明體" w:eastAsia="細明體" w:hAnsi="細明體" w:hint="eastAsia"/>
          <w:color w:val="000000" w:themeColor="text1"/>
          <w:kern w:val="0"/>
          <w:szCs w:val="24"/>
        </w:rPr>
        <w:t>被問會否只容許港人買口罩　邱騰華：實行有困難</w:t>
      </w:r>
      <w:r w:rsidRPr="003310A4">
        <w:rPr>
          <w:rFonts w:ascii="Times New Roman" w:hAnsi="Times New Roman" w:cs="Times New Roman"/>
          <w:szCs w:val="24"/>
        </w:rPr>
        <w:t>》。擷取自網頁</w:t>
      </w:r>
      <w:hyperlink r:id="rId8" w:history="1">
        <w:r w:rsidRPr="002D6074">
          <w:rPr>
            <w:rStyle w:val="a6"/>
          </w:rPr>
          <w:t>https://news.rthk.hk/rthk/ch/component/k2/1505713-20200130.htm?archive_date=2020-01-30</w:t>
        </w:r>
      </w:hyperlink>
    </w:p>
    <w:p w14:paraId="5D0FE35B" w14:textId="1D77DA46" w:rsidR="002536D1" w:rsidRPr="003310A4" w:rsidRDefault="002536D1" w:rsidP="002536D1">
      <w:pPr>
        <w:pStyle w:val="af"/>
        <w:ind w:left="425" w:hangingChars="177" w:hanging="425"/>
        <w:rPr>
          <w:rFonts w:ascii="Times New Roman" w:hAnsi="Times New Roman" w:cs="Times New Roman"/>
          <w:szCs w:val="24"/>
        </w:rPr>
      </w:pPr>
    </w:p>
    <w:p w14:paraId="66AC6689" w14:textId="77777777" w:rsidR="00B85A73" w:rsidRDefault="00B85A73" w:rsidP="00B85A73">
      <w:pPr>
        <w:widowControl/>
        <w:rPr>
          <w:rFonts w:ascii="微軟正黑體" w:eastAsia="微軟正黑體" w:hAnsi="微軟正黑體" w:cs="Times New Roman"/>
          <w:b/>
          <w:sz w:val="28"/>
          <w:szCs w:val="28"/>
        </w:rPr>
      </w:pPr>
    </w:p>
    <w:p w14:paraId="5C01CC66" w14:textId="77777777" w:rsidR="00B85A73" w:rsidRPr="00B85A73" w:rsidRDefault="00B85A73" w:rsidP="00B85A73">
      <w:pPr>
        <w:spacing w:line="240" w:lineRule="atLeast"/>
        <w:jc w:val="both"/>
        <w:rPr>
          <w:u w:val="single"/>
          <w:lang w:eastAsia="zh-HK"/>
        </w:rPr>
      </w:pPr>
    </w:p>
    <w:p w14:paraId="113545D2" w14:textId="44E6DAA8" w:rsidR="0042335D" w:rsidRPr="0042335D" w:rsidRDefault="00B85A73" w:rsidP="002536D1">
      <w:pPr>
        <w:widowControl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/>
          <w:b/>
          <w:sz w:val="28"/>
          <w:szCs w:val="28"/>
        </w:rPr>
        <w:br w:type="page"/>
      </w:r>
      <w:r w:rsidR="0042335D"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倫理與宗教課程（中四至中六）「全民抗疫」學與教資源</w:t>
      </w:r>
    </w:p>
    <w:p w14:paraId="43C43559" w14:textId="634C00C2" w:rsidR="0042335D" w:rsidRPr="0042335D" w:rsidRDefault="0042335D" w:rsidP="0042335D">
      <w:pPr>
        <w:rPr>
          <w:rFonts w:ascii="微軟正黑體" w:eastAsia="微軟正黑體" w:hAnsi="微軟正黑體" w:cs="Times New Roman"/>
          <w:b/>
          <w:sz w:val="28"/>
          <w:szCs w:val="28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工作紙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二</w:t>
      </w: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：生存與死亡</w:t>
      </w:r>
    </w:p>
    <w:p w14:paraId="4F97B065" w14:textId="4E439198" w:rsidR="000E3F80" w:rsidRPr="005826A3" w:rsidRDefault="000E3F80" w:rsidP="000E3F80">
      <w:pPr>
        <w:rPr>
          <w:b/>
          <w:bCs/>
          <w:sz w:val="28"/>
          <w:szCs w:val="28"/>
        </w:rPr>
      </w:pPr>
    </w:p>
    <w:p w14:paraId="262A3BD4" w14:textId="77777777" w:rsidR="00F66444" w:rsidRDefault="000E3F80" w:rsidP="000E3F80">
      <w:pPr>
        <w:rPr>
          <w:rFonts w:asciiTheme="minorEastAsia" w:hAnsiTheme="minorEastAsia"/>
          <w:color w:val="000000" w:themeColor="text1"/>
          <w:kern w:val="0"/>
          <w:szCs w:val="24"/>
        </w:rPr>
      </w:pPr>
      <w:r w:rsidRPr="000E3F80">
        <w:rPr>
          <w:rFonts w:asciiTheme="minorEastAsia" w:hAnsiTheme="minorEastAsia" w:hint="eastAsia"/>
          <w:color w:val="000000" w:themeColor="text1"/>
          <w:kern w:val="0"/>
          <w:szCs w:val="24"/>
        </w:rPr>
        <w:t>預備你的心靈，準備學習:</w:t>
      </w:r>
      <w:r w:rsidRPr="000E3F80">
        <w:rPr>
          <w:rFonts w:asciiTheme="minorEastAsia" w:hAnsiTheme="minorEastAsia"/>
          <w:color w:val="000000" w:themeColor="text1"/>
          <w:kern w:val="0"/>
          <w:szCs w:val="24"/>
        </w:rPr>
        <w:t xml:space="preserve"> </w:t>
      </w:r>
      <w:r w:rsidRPr="000E3F80">
        <w:rPr>
          <w:rFonts w:asciiTheme="minorEastAsia" w:hAnsiTheme="minorEastAsia" w:hint="eastAsia"/>
          <w:color w:val="000000" w:themeColor="text1"/>
          <w:kern w:val="0"/>
          <w:szCs w:val="24"/>
        </w:rPr>
        <w:t>疫症期間，</w:t>
      </w:r>
      <w:r w:rsidR="00F66444">
        <w:rPr>
          <w:rFonts w:asciiTheme="minorEastAsia" w:hAnsiTheme="minorEastAsia" w:hint="eastAsia"/>
          <w:color w:val="000000" w:themeColor="text1"/>
          <w:kern w:val="0"/>
          <w:szCs w:val="24"/>
        </w:rPr>
        <w:t>確診和死亡的人數很多。</w:t>
      </w:r>
    </w:p>
    <w:p w14:paraId="43046270" w14:textId="77777777" w:rsidR="00F66444" w:rsidRDefault="00F66444" w:rsidP="000E3F80">
      <w:pPr>
        <w:rPr>
          <w:rFonts w:asciiTheme="minorEastAsia" w:hAnsiTheme="minorEastAsia"/>
          <w:color w:val="000000" w:themeColor="text1"/>
          <w:kern w:val="0"/>
          <w:szCs w:val="24"/>
        </w:rPr>
      </w:pPr>
    </w:p>
    <w:p w14:paraId="4D230C07" w14:textId="77777777" w:rsidR="00113A2A" w:rsidRDefault="00113A2A" w:rsidP="00113A2A">
      <w:pPr>
        <w:spacing w:after="120"/>
        <w:rPr>
          <w:rFonts w:ascii="Times New Roman" w:hAnsi="Times New Roman" w:cs="Times New Roman"/>
          <w:b/>
        </w:rPr>
      </w:pPr>
    </w:p>
    <w:p w14:paraId="6416D67D" w14:textId="77777777" w:rsidR="00113A2A" w:rsidRDefault="00113A2A" w:rsidP="00113A2A">
      <w:pPr>
        <w:spacing w:after="120"/>
        <w:rPr>
          <w:rFonts w:ascii="Times New Roman" w:hAnsi="Times New Roman" w:cs="Times New Roman"/>
          <w:b/>
        </w:rPr>
      </w:pPr>
    </w:p>
    <w:p w14:paraId="46F2261C" w14:textId="54914527" w:rsidR="00113A2A" w:rsidRPr="00B67B20" w:rsidRDefault="00113A2A" w:rsidP="00113A2A">
      <w:pPr>
        <w:spacing w:after="120"/>
        <w:rPr>
          <w:rFonts w:ascii="Times New Roman" w:hAnsi="Times New Roman" w:cs="Times New Roman"/>
          <w:b/>
        </w:rPr>
      </w:pPr>
      <w:r w:rsidRPr="00B67B20">
        <w:rPr>
          <w:rFonts w:ascii="Times New Roman" w:hAnsi="Times New Roman" w:cs="Times New Roman" w:hint="eastAsia"/>
          <w:b/>
        </w:rPr>
        <w:t>做一做</w:t>
      </w:r>
    </w:p>
    <w:p w14:paraId="54908F25" w14:textId="77777777" w:rsidR="00F66444" w:rsidRDefault="00F66444" w:rsidP="000E3F80">
      <w:pPr>
        <w:rPr>
          <w:rFonts w:asciiTheme="minorEastAsia" w:hAnsiTheme="minorEastAsia"/>
          <w:color w:val="000000" w:themeColor="text1"/>
          <w:kern w:val="0"/>
          <w:szCs w:val="24"/>
        </w:rPr>
      </w:pPr>
    </w:p>
    <w:p w14:paraId="2A17454A" w14:textId="5CF07C1E" w:rsidR="00F66444" w:rsidRDefault="00F66444" w:rsidP="000E3F80">
      <w:r>
        <w:rPr>
          <w:rFonts w:asciiTheme="minorEastAsia" w:hAnsiTheme="minorEastAsia" w:hint="eastAsia"/>
          <w:color w:val="000000" w:themeColor="text1"/>
          <w:kern w:val="0"/>
          <w:szCs w:val="24"/>
        </w:rPr>
        <w:t>疫症使你對</w:t>
      </w:r>
      <w:r w:rsidR="006E67F0">
        <w:rPr>
          <w:rFonts w:hint="eastAsia"/>
        </w:rPr>
        <w:t>生存和死亡</w:t>
      </w:r>
      <w:r w:rsidR="006E67F0">
        <w:rPr>
          <w:rFonts w:hint="eastAsia"/>
          <w:lang w:eastAsia="zh-HK"/>
        </w:rPr>
        <w:t>有</w:t>
      </w:r>
      <w:r>
        <w:rPr>
          <w:rFonts w:hint="eastAsia"/>
          <w:lang w:eastAsia="zh-HK"/>
        </w:rPr>
        <w:t>甚麼</w:t>
      </w:r>
      <w:r w:rsidR="006E67F0">
        <w:rPr>
          <w:rFonts w:hint="eastAsia"/>
          <w:lang w:eastAsia="zh-HK"/>
        </w:rPr>
        <w:t>新</w:t>
      </w:r>
      <w:r w:rsidR="006E67F0">
        <w:rPr>
          <w:rFonts w:hint="eastAsia"/>
        </w:rPr>
        <w:t>的理解</w:t>
      </w:r>
      <w:r>
        <w:rPr>
          <w:rFonts w:hint="eastAsia"/>
        </w:rPr>
        <w:t>?</w:t>
      </w:r>
    </w:p>
    <w:p w14:paraId="35F02509" w14:textId="77777777" w:rsidR="00F66444" w:rsidRDefault="00F66444" w:rsidP="000E3F80"/>
    <w:p w14:paraId="678BE5C4" w14:textId="77777777" w:rsidR="006E67F0" w:rsidRDefault="006E67F0" w:rsidP="000E3F80"/>
    <w:p w14:paraId="3C2ACD29" w14:textId="32DCAAA1" w:rsidR="006C4066" w:rsidRDefault="006C4066" w:rsidP="006C4066">
      <w:pPr>
        <w:tabs>
          <w:tab w:val="left" w:pos="3031"/>
        </w:tabs>
        <w:spacing w:line="360" w:lineRule="auto"/>
      </w:pPr>
      <w:r>
        <w:t>__________________________________________________________________________________________________________________________________________</w:t>
      </w:r>
    </w:p>
    <w:p w14:paraId="510D69B9" w14:textId="475AAE25" w:rsidR="006C4066" w:rsidRDefault="006C4066" w:rsidP="006C4066">
      <w:pPr>
        <w:tabs>
          <w:tab w:val="left" w:pos="3031"/>
        </w:tabs>
        <w:spacing w:line="360" w:lineRule="auto"/>
      </w:pPr>
      <w:r>
        <w:t>__________________________________________________________________________________________________________________________________________</w:t>
      </w:r>
    </w:p>
    <w:p w14:paraId="0701E3F9" w14:textId="2C43770C" w:rsidR="006C4066" w:rsidRDefault="006C4066" w:rsidP="006C4066">
      <w:pPr>
        <w:tabs>
          <w:tab w:val="left" w:pos="3031"/>
        </w:tabs>
        <w:spacing w:line="360" w:lineRule="auto"/>
      </w:pPr>
      <w:r>
        <w:t>__________________________________________________________________________________________________________________________________________</w:t>
      </w:r>
    </w:p>
    <w:p w14:paraId="6E936B7F" w14:textId="509598B0" w:rsidR="006C4066" w:rsidRDefault="006C4066" w:rsidP="006C4066">
      <w:pPr>
        <w:tabs>
          <w:tab w:val="left" w:pos="3031"/>
        </w:tabs>
        <w:spacing w:line="360" w:lineRule="auto"/>
      </w:pPr>
      <w:r>
        <w:t>__________________________________________________________________________________________________________________________________________</w:t>
      </w:r>
    </w:p>
    <w:p w14:paraId="2F2A9714" w14:textId="28464214" w:rsidR="006C4066" w:rsidRDefault="006C4066" w:rsidP="006C4066">
      <w:pPr>
        <w:tabs>
          <w:tab w:val="left" w:pos="3031"/>
        </w:tabs>
        <w:spacing w:line="360" w:lineRule="auto"/>
      </w:pPr>
      <w:r>
        <w:t>__________________________________________________________________________________________________________________________________________</w:t>
      </w:r>
    </w:p>
    <w:p w14:paraId="0FF2B0BC" w14:textId="6DF8B5C1" w:rsidR="006C4066" w:rsidRDefault="006C4066" w:rsidP="006C4066">
      <w:pPr>
        <w:tabs>
          <w:tab w:val="left" w:pos="3031"/>
        </w:tabs>
        <w:spacing w:line="360" w:lineRule="auto"/>
      </w:pPr>
      <w:r>
        <w:t>__________________________________________________________________________________________________________________________________________</w:t>
      </w:r>
    </w:p>
    <w:p w14:paraId="472B456C" w14:textId="77777777" w:rsidR="006C4066" w:rsidRDefault="006C4066">
      <w:pPr>
        <w:widowControl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/>
          <w:b/>
          <w:sz w:val="28"/>
          <w:szCs w:val="28"/>
        </w:rPr>
        <w:br w:type="page"/>
      </w:r>
    </w:p>
    <w:p w14:paraId="40BD5217" w14:textId="39EFFF8B" w:rsidR="0042335D" w:rsidRPr="0042335D" w:rsidRDefault="0042335D" w:rsidP="0042335D">
      <w:pPr>
        <w:rPr>
          <w:rFonts w:ascii="微軟正黑體" w:eastAsia="微軟正黑體" w:hAnsi="微軟正黑體" w:cs="Times New Roman"/>
          <w:b/>
          <w:sz w:val="28"/>
          <w:szCs w:val="28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倫理與宗教課程（中四至中六）「全民抗疫」學與教資源</w:t>
      </w:r>
    </w:p>
    <w:p w14:paraId="1735A81A" w14:textId="41A77CF1" w:rsidR="0042651E" w:rsidRPr="0042651E" w:rsidRDefault="0042335D" w:rsidP="0042335D">
      <w:pPr>
        <w:rPr>
          <w:b/>
          <w:sz w:val="40"/>
          <w:u w:val="single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工作紙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三</w:t>
      </w: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醫患關係</w:t>
      </w:r>
    </w:p>
    <w:p w14:paraId="17B64F77" w14:textId="6447FD28" w:rsidR="002855F1" w:rsidRDefault="0042651E" w:rsidP="0042651E">
      <w:pPr>
        <w:rPr>
          <w:rFonts w:ascii="細明體" w:eastAsia="細明體" w:hAnsi="細明體"/>
          <w:szCs w:val="24"/>
          <w:lang w:val="en-HK"/>
        </w:rPr>
      </w:pPr>
      <w:r w:rsidRPr="0042651E">
        <w:rPr>
          <w:rFonts w:asciiTheme="minorEastAsia" w:hAnsiTheme="minorEastAsia" w:hint="eastAsia"/>
          <w:color w:val="000000" w:themeColor="text1"/>
          <w:kern w:val="0"/>
          <w:szCs w:val="24"/>
        </w:rPr>
        <w:t>預備你的心靈，準備學</w:t>
      </w:r>
      <w:r w:rsidRPr="001755C0">
        <w:rPr>
          <w:rFonts w:ascii="細明體" w:eastAsia="細明體" w:hAnsi="細明體" w:hint="eastAsia"/>
          <w:color w:val="000000" w:themeColor="text1"/>
          <w:kern w:val="0"/>
          <w:szCs w:val="24"/>
        </w:rPr>
        <w:t>習:</w:t>
      </w:r>
      <w:r w:rsidRPr="001755C0">
        <w:rPr>
          <w:rFonts w:ascii="細明體" w:eastAsia="細明體" w:hAnsi="細明體"/>
          <w:color w:val="000000" w:themeColor="text1"/>
          <w:kern w:val="0"/>
          <w:szCs w:val="24"/>
        </w:rPr>
        <w:t xml:space="preserve"> </w:t>
      </w:r>
      <w:r w:rsidRPr="001755C0">
        <w:rPr>
          <w:rFonts w:ascii="細明體" w:eastAsia="細明體" w:hAnsi="細明體" w:hint="eastAsia"/>
          <w:color w:val="000000" w:themeColor="text1"/>
          <w:kern w:val="0"/>
          <w:szCs w:val="24"/>
        </w:rPr>
        <w:t>疫症期間，</w:t>
      </w:r>
      <w:r w:rsidR="00D36CE8" w:rsidRPr="001755C0">
        <w:rPr>
          <w:rFonts w:ascii="細明體" w:eastAsia="細明體" w:hAnsi="細明體" w:hint="eastAsia"/>
          <w:szCs w:val="24"/>
          <w:lang w:val="en-HK" w:eastAsia="zh-HK"/>
        </w:rPr>
        <w:t>醫患關係出</w:t>
      </w:r>
      <w:r w:rsidR="00D36CE8" w:rsidRPr="001755C0">
        <w:rPr>
          <w:rFonts w:ascii="細明體" w:eastAsia="細明體" w:hAnsi="細明體" w:hint="eastAsia"/>
          <w:szCs w:val="24"/>
          <w:lang w:val="en-HK"/>
        </w:rPr>
        <w:t>現</w:t>
      </w:r>
      <w:r w:rsidR="00D36CE8" w:rsidRPr="001755C0">
        <w:rPr>
          <w:rFonts w:ascii="細明體" w:eastAsia="細明體" w:hAnsi="細明體" w:hint="eastAsia"/>
          <w:szCs w:val="24"/>
          <w:lang w:val="en-HK" w:eastAsia="zh-HK"/>
        </w:rPr>
        <w:t>變化</w:t>
      </w:r>
      <w:r w:rsidR="00D36CE8" w:rsidRPr="001755C0">
        <w:rPr>
          <w:rFonts w:ascii="細明體" w:eastAsia="細明體" w:hAnsi="細明體" w:hint="eastAsia"/>
          <w:szCs w:val="24"/>
          <w:lang w:val="en-HK"/>
        </w:rPr>
        <w:t>。</w:t>
      </w:r>
    </w:p>
    <w:p w14:paraId="38C7DE5E" w14:textId="52D078ED" w:rsidR="00C07BD3" w:rsidRDefault="00C07BD3" w:rsidP="0042651E">
      <w:pPr>
        <w:rPr>
          <w:rFonts w:ascii="細明體" w:eastAsia="細明體" w:hAnsi="細明體"/>
          <w:szCs w:val="24"/>
          <w:lang w:val="en-HK"/>
        </w:rPr>
      </w:pPr>
    </w:p>
    <w:p w14:paraId="22BBFA0F" w14:textId="1E890704" w:rsidR="00C07BD3" w:rsidRDefault="00C07BD3" w:rsidP="0042651E">
      <w:pPr>
        <w:rPr>
          <w:rFonts w:ascii="細明體" w:eastAsia="細明體" w:hAnsi="細明體"/>
          <w:szCs w:val="24"/>
          <w:lang w:val="en-HK"/>
        </w:rPr>
      </w:pPr>
      <w:r>
        <w:rPr>
          <w:rFonts w:ascii="細明體" w:eastAsia="細明體" w:hAnsi="細明體" w:hint="eastAsia"/>
          <w:szCs w:val="24"/>
          <w:lang w:val="en-HK"/>
        </w:rPr>
        <w:t>資料一:</w:t>
      </w:r>
      <w:r>
        <w:rPr>
          <w:rFonts w:ascii="細明體" w:eastAsia="細明體" w:hAnsi="細明體"/>
          <w:szCs w:val="24"/>
          <w:lang w:val="en-HK"/>
        </w:rPr>
        <w:t xml:space="preserve"> </w:t>
      </w:r>
    </w:p>
    <w:p w14:paraId="164120AE" w14:textId="5B8F6470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270D037E" w14:textId="106D80E2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  <w:r>
        <w:rPr>
          <w:rFonts w:ascii="細明體" w:eastAsia="細明體" w:hAnsi="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60789" wp14:editId="43A4D227">
                <wp:simplePos x="0" y="0"/>
                <wp:positionH relativeFrom="column">
                  <wp:posOffset>-107950</wp:posOffset>
                </wp:positionH>
                <wp:positionV relativeFrom="paragraph">
                  <wp:posOffset>76200</wp:posOffset>
                </wp:positionV>
                <wp:extent cx="5619750" cy="1727200"/>
                <wp:effectExtent l="0" t="0" r="19050" b="254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727200"/>
                        </a:xfrm>
                        <a:prstGeom prst="roundRect">
                          <a:avLst/>
                        </a:prstGeom>
                        <a:solidFill>
                          <a:srgbClr val="FFF2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2E893" w14:textId="63B4D568" w:rsidR="004E3886" w:rsidRDefault="004E3886" w:rsidP="00C07BD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C07BD3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瑪嘉烈醫院發言人回覆</w:t>
                            </w:r>
                            <w:r w:rsidRPr="00C07BD3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明報查詢</w:t>
                            </w:r>
                            <w:r w:rsidRPr="00C07BD3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，表示</w:t>
                            </w:r>
                            <w:r w:rsidRPr="00C07BD3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一</w:t>
                            </w:r>
                            <w:r w:rsidRPr="00C07BD3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名男病人於1月27日因發燒到急症室求診，病人曾到訪廣東省開平巿，並轉介至內科病房發燒隔離區接受治理，但其間病人不同意留院並躺在地上。病房職員聯絡保安協助，將他約束在病牀上</w:t>
                            </w:r>
                            <w:r w:rsidRPr="00C07BD3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A5F8065" w14:textId="77777777" w:rsidR="004E3886" w:rsidRDefault="004E3886" w:rsidP="000F7C10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6D9D182" w14:textId="41465EED" w:rsidR="004E3886" w:rsidRPr="006D507E" w:rsidRDefault="004E3886" w:rsidP="000F7C1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資料來源：明報（</w:t>
                            </w:r>
                            <w:r w:rsidRPr="006D507E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2020</w:t>
                            </w: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年</w:t>
                            </w:r>
                            <w:r w:rsidRPr="006D507E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1</w:t>
                            </w: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月</w:t>
                            </w:r>
                            <w:r w:rsidRPr="006D507E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29</w:t>
                            </w: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日）。</w:t>
                            </w:r>
                          </w:p>
                          <w:p w14:paraId="2B6BEDD8" w14:textId="6B9B3910" w:rsidR="004E3886" w:rsidRDefault="004E3886" w:rsidP="00C07BD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  <w:p w14:paraId="3CE9152C" w14:textId="77777777" w:rsidR="004E3886" w:rsidRPr="00C07BD3" w:rsidRDefault="004E3886" w:rsidP="00C07BD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F60789" id="Rectangle: Rounded Corners 10" o:spid="_x0000_s1027" style="position:absolute;margin-left:-8.5pt;margin-top:6pt;width:442.5pt;height:1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oBowIAAJgFAAAOAAAAZHJzL2Uyb0RvYy54bWysVEtv2zAMvg/YfxB0Xx0HTbsadYogRYYB&#10;RVu0HXpWZDk2IIsapcTOfv0o+dGgK3YYloMimeTH10de33SNZgeFrgaT8/RsxpkyEora7HL+42Xz&#10;5StnzgtTCA1G5fyoHL9Zfv503dpMzaECXShkBGJc1tqcV97bLEmcrFQj3BlYZUhYAjbC0xN3SYGi&#10;JfRGJ/PZ7CJpAQuLIJVz9PW2F/JlxC9LJf1DWTrlmc45xebjifHchjNZXotsh8JWtRzCEP8QRSNq&#10;Q04nqFvhBdtj/QdUU0sEB6U/k9AkUJa1VDEHyiadvcvmuRJWxVyoOM5OZXL/D1beHx6R1QX1jspj&#10;REM9eqKqCbPTKmNPsDeFKtga0FCTGSlRxVrrMjJ8to84vBxdQ/pdiU34p8RYF6t8nKqsOs8kfVxc&#10;pFeXC/ImSZZezi+pjwE1eTO36Pw3BQ0Ll5xjiCJEFUssDnfO9/qjXnDpQNfFptY6PnC3XWtkB0F9&#10;32w28/V6cHGiloQ8+sjjzR+1CsbaPKmSakKxzqPHyEY14QkplfFpL6pEoXo3ixn9Ri+Bv8EiphUB&#10;A3JJ4U3YA8Co2YOM2H1+g34wVZHMk/Hsb4H1xpNF9AzGT8ZNbQA/AtCU1eC516fwT0oTrr7bdj1f&#10;gmb4soXiSBxC6IfLWbmpqW13wvlHgTRN1GraEP6BjlJDm3MYbpxVgL8++h70ieQk5ayl6cy5+7kX&#10;qDjT3w3R/yo9Pw/jHB/nC6IQZ3gq2Z5KzL5ZAxEhpV1kZbwGfa/Ha4nQvNIiWQWvJBJGku+cS4/j&#10;Y+37rUGrSKrVKqrRCFvh78yzlQE81Dkw8qV7FWgH7nqi/T2Mkyyyd+ztdYOlgdXeQ1lHar/VdegA&#10;jX+k0rCqwn45fUett4W6/A0AAP//AwBQSwMEFAAGAAgAAAAhAPmEcxLfAAAACgEAAA8AAABkcnMv&#10;ZG93bnJldi54bWxMj81OwzAQhO9IvIO1SNxaJxFqrRCnQvxIvfTQwoGjGy9JRLxObacNb9/lBKfd&#10;1Yxmv6k2sxvEGUPsPWnIlxkIpMbbnloNH+9vCwUiJkPWDJ5Qww9G2NS3N5Uprb/QHs+H1AoOoVga&#10;DV1KYyllbDp0Ji79iMTalw/OJD5DK20wFw53gyyybCWd6Yk/dGbE5w6b78PkNEx5fElq68OacN7H&#10;07R9Pe0+tb6/m58eQSSc058ZfvEZHWpmOvqJbBSDhkW+5i6JhYInG9RK8XLUUKiHDGRdyf8V6isA&#10;AAD//wMAUEsBAi0AFAAGAAgAAAAhALaDOJL+AAAA4QEAABMAAAAAAAAAAAAAAAAAAAAAAFtDb250&#10;ZW50X1R5cGVzXS54bWxQSwECLQAUAAYACAAAACEAOP0h/9YAAACUAQAACwAAAAAAAAAAAAAAAAAv&#10;AQAAX3JlbHMvLnJlbHNQSwECLQAUAAYACAAAACEAzRyaAaMCAACYBQAADgAAAAAAAAAAAAAAAAAu&#10;AgAAZHJzL2Uyb0RvYy54bWxQSwECLQAUAAYACAAAACEA+YRzEt8AAAAKAQAADwAAAAAAAAAAAAAA&#10;AAD9BAAAZHJzL2Rvd25yZXYueG1sUEsFBgAAAAAEAAQA8wAAAAkGAAAAAA==&#10;" fillcolor="#fff2cc" strokecolor="#1f3763 [1604]" strokeweight="1pt">
                <v:stroke joinstyle="miter"/>
                <v:textbox>
                  <w:txbxContent>
                    <w:p w14:paraId="4192E893" w14:textId="63B4D568" w:rsidR="004E3886" w:rsidRDefault="004E3886" w:rsidP="00C07BD3">
                      <w:pPr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  <w:r w:rsidRPr="00C07BD3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瑪嘉烈醫院發言人回覆</w:t>
                      </w:r>
                      <w:r w:rsidRPr="00C07BD3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明報查詢</w:t>
                      </w:r>
                      <w:r w:rsidRPr="00C07BD3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，表示</w:t>
                      </w:r>
                      <w:r w:rsidRPr="00C07BD3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一</w:t>
                      </w:r>
                      <w:r w:rsidRPr="00C07BD3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名男病人於1月27日因發燒到急症室求診，病人曾到訪廣東省開平巿，並轉介至內科病房發燒隔離區接受治理，但其間病人不同意留院並躺在地上。病房職員聯絡保安協助，將他約束在病牀上</w:t>
                      </w:r>
                      <w:r w:rsidRPr="00C07BD3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。</w:t>
                      </w:r>
                    </w:p>
                    <w:p w14:paraId="2A5F8065" w14:textId="77777777" w:rsidR="004E3886" w:rsidRDefault="004E3886" w:rsidP="000F7C10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56D9D182" w14:textId="41465EED" w:rsidR="004E3886" w:rsidRPr="006D507E" w:rsidRDefault="004E3886" w:rsidP="000F7C10">
                      <w:pPr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資料來源：明報（</w:t>
                      </w:r>
                      <w:r w:rsidRPr="006D507E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2020</w:t>
                      </w: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年</w:t>
                      </w:r>
                      <w:r w:rsidRPr="006D507E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1</w:t>
                      </w: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月</w:t>
                      </w:r>
                      <w:r w:rsidRPr="006D507E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29</w:t>
                      </w: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日）。</w:t>
                      </w:r>
                    </w:p>
                    <w:p w14:paraId="2B6BEDD8" w14:textId="6B9B3910" w:rsidR="004E3886" w:rsidRDefault="004E3886" w:rsidP="00C07BD3">
                      <w:pPr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</w:p>
                    <w:p w14:paraId="3CE9152C" w14:textId="77777777" w:rsidR="004E3886" w:rsidRPr="00C07BD3" w:rsidRDefault="004E3886" w:rsidP="00C07BD3">
                      <w:pPr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5256F5" w14:textId="79DEB750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702B6EBF" w14:textId="4D448AC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598DA639" w14:textId="2A2ECB0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60306C3D" w14:textId="3CB55B0B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14728AA4" w14:textId="093D80A9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177D8706" w14:textId="45B1AA6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4BE3E8BF" w14:textId="0164B65E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0FB4D27F" w14:textId="26FC1B45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30AEEFD6" w14:textId="4233A4B2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5242087B" w14:textId="4A4C47A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6B668E63" w14:textId="5871644C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1121AD06" w14:textId="53F78ADB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5A96DEEE" w14:textId="68F33576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5556EA60" w14:textId="026A3E0B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40DAE551" w14:textId="289C2C8C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0A65B25B" w14:textId="7A780913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6A010AB2" w14:textId="450444FA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4FD6FD64" w14:textId="05C3C59D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4280DB2C" w14:textId="77777777" w:rsidR="000412AE" w:rsidRDefault="000412AE" w:rsidP="0042651E">
      <w:pPr>
        <w:rPr>
          <w:rFonts w:ascii="細明體" w:eastAsia="細明體" w:hAnsi="細明體"/>
          <w:szCs w:val="24"/>
          <w:lang w:val="en-HK"/>
        </w:rPr>
      </w:pPr>
    </w:p>
    <w:p w14:paraId="0EE5CDEE" w14:textId="77777777" w:rsidR="00F67A27" w:rsidRPr="001755C0" w:rsidRDefault="00F67A27" w:rsidP="0042651E">
      <w:pPr>
        <w:rPr>
          <w:rFonts w:ascii="細明體" w:eastAsia="細明體" w:hAnsi="細明體"/>
          <w:szCs w:val="24"/>
          <w:lang w:val="en-HK" w:eastAsia="zh-HK"/>
        </w:rPr>
      </w:pPr>
    </w:p>
    <w:p w14:paraId="06D74AFE" w14:textId="0BD1E3F2" w:rsidR="000412AE" w:rsidRDefault="000412AE">
      <w:pPr>
        <w:widowControl/>
      </w:pPr>
      <w:r>
        <w:br w:type="page"/>
      </w:r>
    </w:p>
    <w:p w14:paraId="10D66843" w14:textId="77777777" w:rsidR="00113A2A" w:rsidRPr="00B67B20" w:rsidRDefault="00113A2A" w:rsidP="00113A2A">
      <w:pPr>
        <w:spacing w:after="120"/>
        <w:rPr>
          <w:rFonts w:ascii="Times New Roman" w:hAnsi="Times New Roman" w:cs="Times New Roman"/>
          <w:b/>
        </w:rPr>
      </w:pPr>
      <w:r w:rsidRPr="00B67B20">
        <w:rPr>
          <w:rFonts w:ascii="Times New Roman" w:hAnsi="Times New Roman" w:cs="Times New Roman" w:hint="eastAsia"/>
          <w:b/>
        </w:rPr>
        <w:t>做一做</w:t>
      </w:r>
    </w:p>
    <w:p w14:paraId="0E22621B" w14:textId="77777777" w:rsidR="000412AE" w:rsidRDefault="000412AE" w:rsidP="00F67A27">
      <w:pPr>
        <w:jc w:val="both"/>
      </w:pPr>
    </w:p>
    <w:p w14:paraId="1663708D" w14:textId="3CA81132" w:rsidR="00A45930" w:rsidRDefault="00F67A27" w:rsidP="000412AE">
      <w:pPr>
        <w:spacing w:line="360" w:lineRule="auto"/>
        <w:jc w:val="both"/>
      </w:pPr>
      <w:r>
        <w:rPr>
          <w:rFonts w:hint="eastAsia"/>
        </w:rPr>
        <w:t>1</w:t>
      </w:r>
      <w:r>
        <w:t>.</w:t>
      </w:r>
      <w:r>
        <w:tab/>
      </w:r>
      <w:r w:rsidR="00A45930">
        <w:rPr>
          <w:rFonts w:hint="eastAsia"/>
        </w:rPr>
        <w:t>參考</w:t>
      </w:r>
      <w:r w:rsidR="000F7C10" w:rsidRPr="000F7C10">
        <w:rPr>
          <w:rFonts w:hint="eastAsia"/>
        </w:rPr>
        <w:t>以下</w:t>
      </w:r>
      <w:r w:rsidR="00A45930">
        <w:rPr>
          <w:rFonts w:hint="eastAsia"/>
        </w:rPr>
        <w:t>課程發展處學習材料</w:t>
      </w:r>
      <w:r w:rsidR="000412AE">
        <w:rPr>
          <w:rFonts w:hint="eastAsia"/>
        </w:rPr>
        <w:t>(</w:t>
      </w:r>
      <w:r w:rsidR="000412AE">
        <w:rPr>
          <w:rFonts w:hint="eastAsia"/>
        </w:rPr>
        <w:t>第</w:t>
      </w:r>
      <w:r w:rsidR="000412AE">
        <w:rPr>
          <w:rFonts w:hint="eastAsia"/>
        </w:rPr>
        <w:t>12</w:t>
      </w:r>
      <w:r w:rsidR="000412AE">
        <w:rPr>
          <w:rFonts w:hint="eastAsia"/>
        </w:rPr>
        <w:t>至</w:t>
      </w:r>
      <w:r w:rsidR="000412AE">
        <w:rPr>
          <w:rFonts w:hint="eastAsia"/>
        </w:rPr>
        <w:t>13</w:t>
      </w:r>
      <w:r w:rsidR="000412AE">
        <w:rPr>
          <w:rFonts w:hint="eastAsia"/>
        </w:rPr>
        <w:t>頁</w:t>
      </w:r>
      <w:r w:rsidR="000412AE">
        <w:rPr>
          <w:rFonts w:hint="eastAsia"/>
        </w:rPr>
        <w:t>)</w:t>
      </w:r>
      <w:r w:rsidR="00A45930">
        <w:rPr>
          <w:rFonts w:hint="eastAsia"/>
        </w:rPr>
        <w:t>，找出</w:t>
      </w:r>
      <w:r w:rsidR="000412AE">
        <w:rPr>
          <w:rFonts w:hint="eastAsia"/>
        </w:rPr>
        <w:t>以下</w:t>
      </w:r>
      <w:r w:rsidR="00A45930">
        <w:rPr>
          <w:rFonts w:hint="eastAsia"/>
        </w:rPr>
        <w:t>四種醫患關係的</w:t>
      </w:r>
      <w:r w:rsidR="000412AE">
        <w:rPr>
          <w:rFonts w:hint="eastAsia"/>
        </w:rPr>
        <w:t>特點</w:t>
      </w:r>
      <w:r w:rsidR="00A45930">
        <w:rPr>
          <w:rFonts w:hint="eastAsia"/>
        </w:rPr>
        <w:t>:</w:t>
      </w:r>
    </w:p>
    <w:p w14:paraId="2F2A7720" w14:textId="21599D7A" w:rsidR="00A45930" w:rsidRDefault="00F93EDD" w:rsidP="000412AE">
      <w:pPr>
        <w:spacing w:line="360" w:lineRule="auto"/>
        <w:jc w:val="both"/>
      </w:pPr>
      <w:hyperlink r:id="rId9" w:history="1">
        <w:r w:rsidR="000412AE">
          <w:rPr>
            <w:rStyle w:val="a6"/>
          </w:rPr>
          <w:t>https://www.edb.gov.hk/attachment/tc/curriculum-development/kla/pshe/references-and-resources/ethics-and-religious-studies/bioethics_chin_ver.pdf</w:t>
        </w:r>
      </w:hyperlink>
    </w:p>
    <w:p w14:paraId="4722598A" w14:textId="77777777" w:rsidR="000412AE" w:rsidRDefault="000412AE" w:rsidP="000412AE">
      <w:pPr>
        <w:spacing w:line="360" w:lineRule="auto"/>
        <w:jc w:val="both"/>
        <w:rPr>
          <w:b/>
        </w:rPr>
      </w:pPr>
    </w:p>
    <w:p w14:paraId="2C90CB1A" w14:textId="0B50201F" w:rsidR="006C4066" w:rsidRDefault="000412AE" w:rsidP="006C4066">
      <w:pPr>
        <w:spacing w:line="360" w:lineRule="auto"/>
        <w:ind w:left="1418" w:hanging="1418"/>
        <w:rPr>
          <w:bCs/>
        </w:rPr>
      </w:pPr>
      <w:r w:rsidRPr="00942271">
        <w:rPr>
          <w:rFonts w:hint="eastAsia"/>
          <w:b/>
        </w:rPr>
        <w:t>「家長式」</w:t>
      </w:r>
      <w:r w:rsidRPr="00942271">
        <w:rPr>
          <w:rFonts w:hint="eastAsia"/>
          <w:b/>
        </w:rPr>
        <w:t>:</w:t>
      </w:r>
      <w:r w:rsidRPr="00942271">
        <w:rPr>
          <w:bCs/>
        </w:rPr>
        <w:t xml:space="preserve"> </w:t>
      </w:r>
      <w:r w:rsidR="006C4066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7E4DA030" w14:textId="08642984" w:rsidR="000412AE" w:rsidRPr="000412AE" w:rsidRDefault="000412AE" w:rsidP="006C4066">
      <w:pPr>
        <w:spacing w:line="360" w:lineRule="auto"/>
        <w:ind w:left="1418" w:hanging="1418"/>
        <w:rPr>
          <w:bCs/>
          <w:color w:val="FF0000"/>
        </w:rPr>
      </w:pPr>
      <w:r w:rsidRPr="00942271">
        <w:rPr>
          <w:rFonts w:hint="eastAsia"/>
          <w:b/>
        </w:rPr>
        <w:t>「資訊式」</w:t>
      </w:r>
      <w:r w:rsidRPr="00942271">
        <w:rPr>
          <w:rFonts w:hint="eastAsia"/>
          <w:b/>
        </w:rPr>
        <w:t>:</w:t>
      </w:r>
      <w:r w:rsidRPr="00942271">
        <w:rPr>
          <w:bCs/>
        </w:rPr>
        <w:t xml:space="preserve"> </w:t>
      </w:r>
      <w:r w:rsidR="006C4066">
        <w:rPr>
          <w:bCs/>
        </w:rPr>
        <w:t>__________________________________________________________________________________________________________________________________________________________________________</w:t>
      </w:r>
    </w:p>
    <w:p w14:paraId="439A237C" w14:textId="77777777" w:rsidR="006C4066" w:rsidRDefault="000412AE" w:rsidP="006C4066">
      <w:pPr>
        <w:spacing w:line="360" w:lineRule="auto"/>
        <w:ind w:left="1418" w:hanging="1418"/>
        <w:rPr>
          <w:bCs/>
        </w:rPr>
      </w:pPr>
      <w:r w:rsidRPr="00942271">
        <w:rPr>
          <w:rFonts w:hint="eastAsia"/>
          <w:b/>
          <w:lang w:eastAsia="zh-HK"/>
        </w:rPr>
        <w:t>「詮釋式」</w:t>
      </w:r>
      <w:r w:rsidRPr="00942271">
        <w:rPr>
          <w:rFonts w:hint="eastAsia"/>
          <w:b/>
        </w:rPr>
        <w:t>:</w:t>
      </w:r>
      <w:r w:rsidRPr="00942271">
        <w:rPr>
          <w:bCs/>
        </w:rPr>
        <w:t xml:space="preserve"> </w:t>
      </w:r>
      <w:r w:rsidR="006C4066">
        <w:rPr>
          <w:bCs/>
        </w:rPr>
        <w:t>________________________________________________________________________________________________________________________________________________________________________</w:t>
      </w:r>
    </w:p>
    <w:p w14:paraId="0B788403" w14:textId="0C7C316D" w:rsidR="006C4066" w:rsidRDefault="000412AE" w:rsidP="006C4066">
      <w:pPr>
        <w:spacing w:line="360" w:lineRule="auto"/>
        <w:ind w:left="1418" w:hanging="1418"/>
        <w:rPr>
          <w:bCs/>
        </w:rPr>
      </w:pPr>
      <w:r w:rsidRPr="00942271">
        <w:rPr>
          <w:rFonts w:hint="eastAsia"/>
          <w:b/>
          <w:lang w:eastAsia="zh-HK"/>
        </w:rPr>
        <w:t>「商議式」</w:t>
      </w:r>
      <w:r w:rsidRPr="00942271">
        <w:rPr>
          <w:rFonts w:hint="eastAsia"/>
          <w:b/>
        </w:rPr>
        <w:t>:</w:t>
      </w:r>
      <w:r w:rsidRPr="00942271">
        <w:rPr>
          <w:bCs/>
          <w:lang w:eastAsia="zh-HK"/>
        </w:rPr>
        <w:t xml:space="preserve"> </w:t>
      </w:r>
      <w:r w:rsidR="006C4066">
        <w:rPr>
          <w:bCs/>
        </w:rPr>
        <w:t>__________________________________________________________________________________________________________________________________________________________________________</w:t>
      </w:r>
    </w:p>
    <w:p w14:paraId="1380CAB0" w14:textId="77777777" w:rsidR="006C4066" w:rsidRDefault="006C4066">
      <w:pPr>
        <w:widowControl/>
        <w:rPr>
          <w:bCs/>
        </w:rPr>
      </w:pPr>
      <w:r>
        <w:rPr>
          <w:bCs/>
        </w:rPr>
        <w:br w:type="page"/>
      </w:r>
    </w:p>
    <w:p w14:paraId="6BEA0985" w14:textId="77777777" w:rsidR="00A45930" w:rsidRDefault="00A45930" w:rsidP="006C4066">
      <w:pPr>
        <w:spacing w:line="360" w:lineRule="auto"/>
        <w:ind w:left="1418" w:hanging="1418"/>
      </w:pPr>
    </w:p>
    <w:p w14:paraId="1ABD8AF5" w14:textId="584EB1B8" w:rsidR="00942271" w:rsidRDefault="00F67A27" w:rsidP="000F7C10">
      <w:pPr>
        <w:pStyle w:val="a4"/>
        <w:numPr>
          <w:ilvl w:val="0"/>
          <w:numId w:val="11"/>
        </w:numPr>
        <w:spacing w:line="360" w:lineRule="auto"/>
        <w:ind w:leftChars="0"/>
        <w:jc w:val="both"/>
        <w:rPr>
          <w:lang w:val="en-HK"/>
        </w:rPr>
      </w:pPr>
      <w:r w:rsidRPr="00A45930">
        <w:rPr>
          <w:rFonts w:hint="eastAsia"/>
          <w:lang w:val="en-HK"/>
        </w:rPr>
        <w:t>在疫症期間，你認為應對</w:t>
      </w:r>
      <w:r w:rsidR="000412AE">
        <w:rPr>
          <w:rFonts w:hint="eastAsia"/>
          <w:lang w:val="en-HK"/>
        </w:rPr>
        <w:t>資料一的</w:t>
      </w:r>
      <w:r w:rsidRPr="00A45930">
        <w:rPr>
          <w:rFonts w:hint="eastAsia"/>
          <w:lang w:val="en-HK"/>
        </w:rPr>
        <w:t>情況</w:t>
      </w:r>
      <w:r w:rsidR="000412AE">
        <w:rPr>
          <w:rFonts w:hint="eastAsia"/>
          <w:lang w:val="en-HK"/>
        </w:rPr>
        <w:t>，</w:t>
      </w:r>
      <w:r w:rsidRPr="00A45930">
        <w:rPr>
          <w:rFonts w:hint="eastAsia"/>
          <w:lang w:val="en-HK"/>
        </w:rPr>
        <w:t>哪一種醫患關係較為理想</w:t>
      </w:r>
      <w:r w:rsidRPr="00A45930">
        <w:rPr>
          <w:rFonts w:hint="eastAsia"/>
          <w:lang w:val="en-HK"/>
        </w:rPr>
        <w:t>?</w:t>
      </w:r>
      <w:r w:rsidR="000F7C10" w:rsidRPr="000F7C10">
        <w:rPr>
          <w:rFonts w:hint="eastAsia"/>
        </w:rPr>
        <w:t xml:space="preserve"> </w:t>
      </w:r>
      <w:r w:rsidR="000F7C10" w:rsidRPr="000F7C10">
        <w:rPr>
          <w:rFonts w:hint="eastAsia"/>
        </w:rPr>
        <w:t>請應用題</w:t>
      </w:r>
      <w:r w:rsidR="000F7C10">
        <w:rPr>
          <w:rFonts w:hint="eastAsia"/>
        </w:rPr>
        <w:t>1</w:t>
      </w:r>
      <w:r w:rsidR="000F7C10" w:rsidRPr="000F7C10">
        <w:rPr>
          <w:rFonts w:hint="eastAsia"/>
        </w:rPr>
        <w:t>的知</w:t>
      </w:r>
      <w:r w:rsidR="000F7C10" w:rsidRPr="006D507E">
        <w:rPr>
          <w:rFonts w:hint="eastAsia"/>
        </w:rPr>
        <w:t>識</w:t>
      </w:r>
      <w:r w:rsidR="000F7C10" w:rsidRPr="000F7C10">
        <w:rPr>
          <w:rFonts w:hint="eastAsia"/>
        </w:rPr>
        <w:t>作分析並回答問題。</w:t>
      </w:r>
    </w:p>
    <w:p w14:paraId="3A4D0D39" w14:textId="77777777" w:rsidR="000412AE" w:rsidRPr="00A45930" w:rsidRDefault="000412AE" w:rsidP="000412AE">
      <w:pPr>
        <w:pStyle w:val="a4"/>
        <w:spacing w:line="360" w:lineRule="auto"/>
        <w:ind w:leftChars="0" w:left="360"/>
        <w:jc w:val="both"/>
        <w:rPr>
          <w:lang w:val="en-HK"/>
        </w:rPr>
      </w:pPr>
    </w:p>
    <w:p w14:paraId="282A5150" w14:textId="117A48B3" w:rsidR="002536D1" w:rsidRDefault="006C4066" w:rsidP="006C4066">
      <w:pPr>
        <w:widowControl/>
        <w:spacing w:line="480" w:lineRule="auto"/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7EB18C" w14:textId="77777777" w:rsidR="006C4066" w:rsidRDefault="006C4066">
      <w:pPr>
        <w:widowControl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7A7E2314" w14:textId="1B43B4E0" w:rsidR="002536D1" w:rsidRPr="00794B16" w:rsidRDefault="002536D1" w:rsidP="002536D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>參考資料</w:t>
      </w:r>
    </w:p>
    <w:p w14:paraId="5414BF3C" w14:textId="77777777" w:rsidR="002536D1" w:rsidRPr="00544C36" w:rsidRDefault="002536D1" w:rsidP="002536D1">
      <w:pPr>
        <w:pStyle w:val="af"/>
        <w:rPr>
          <w:rFonts w:ascii="Times New Roman" w:hAnsi="Times New Roman" w:cs="Times New Roman"/>
          <w:szCs w:val="24"/>
        </w:rPr>
      </w:pPr>
    </w:p>
    <w:p w14:paraId="3AF93C23" w14:textId="36D47C8D" w:rsidR="002536D1" w:rsidRPr="003310A4" w:rsidRDefault="002536D1" w:rsidP="002536D1">
      <w:pPr>
        <w:pStyle w:val="af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明報</w:t>
      </w:r>
      <w:r>
        <w:rPr>
          <w:rFonts w:ascii="Times New Roman" w:hAnsi="Times New Roman" w:cs="Times New Roman" w:hint="eastAsia"/>
          <w:szCs w:val="24"/>
        </w:rPr>
        <w:t>(</w:t>
      </w:r>
      <w:r w:rsidRPr="002536D1">
        <w:rPr>
          <w:rFonts w:ascii="Times New Roman" w:hAnsi="Times New Roman" w:cs="Times New Roman" w:hint="eastAsia"/>
          <w:szCs w:val="24"/>
          <w:lang w:val="en-HK"/>
        </w:rPr>
        <w:t>2020</w:t>
      </w:r>
      <w:r w:rsidRPr="002536D1">
        <w:rPr>
          <w:rFonts w:ascii="Times New Roman" w:hAnsi="Times New Roman" w:cs="Times New Roman" w:hint="eastAsia"/>
          <w:szCs w:val="24"/>
          <w:lang w:val="en-HK"/>
        </w:rPr>
        <w:t>年</w:t>
      </w:r>
      <w:r w:rsidRPr="002536D1">
        <w:rPr>
          <w:rFonts w:ascii="Times New Roman" w:hAnsi="Times New Roman" w:cs="Times New Roman" w:hint="eastAsia"/>
          <w:szCs w:val="24"/>
          <w:lang w:val="en-HK"/>
        </w:rPr>
        <w:t>1</w:t>
      </w:r>
      <w:r w:rsidRPr="002536D1">
        <w:rPr>
          <w:rFonts w:ascii="Times New Roman" w:hAnsi="Times New Roman" w:cs="Times New Roman" w:hint="eastAsia"/>
          <w:szCs w:val="24"/>
          <w:lang w:val="en-HK"/>
        </w:rPr>
        <w:t>月</w:t>
      </w:r>
      <w:r w:rsidRPr="002536D1">
        <w:rPr>
          <w:rFonts w:ascii="Times New Roman" w:hAnsi="Times New Roman" w:cs="Times New Roman" w:hint="eastAsia"/>
          <w:szCs w:val="24"/>
          <w:lang w:val="en-HK"/>
        </w:rPr>
        <w:t>29</w:t>
      </w:r>
      <w:r w:rsidRPr="002536D1">
        <w:rPr>
          <w:rFonts w:ascii="Times New Roman" w:hAnsi="Times New Roman" w:cs="Times New Roman" w:hint="eastAsia"/>
          <w:szCs w:val="24"/>
          <w:lang w:val="en-HK"/>
        </w:rPr>
        <w:t>日</w:t>
      </w:r>
      <w:r>
        <w:rPr>
          <w:rFonts w:ascii="Times New Roman" w:hAnsi="Times New Roman" w:cs="Times New Roman" w:hint="eastAsia"/>
          <w:szCs w:val="24"/>
          <w:lang w:val="en-HK"/>
        </w:rPr>
        <w:t>)</w:t>
      </w:r>
      <w:r>
        <w:rPr>
          <w:rFonts w:ascii="Times New Roman" w:hAnsi="Times New Roman" w:cs="Times New Roman" w:hint="eastAsia"/>
          <w:szCs w:val="24"/>
          <w:lang w:val="en-HK"/>
        </w:rPr>
        <w:t>。</w:t>
      </w:r>
      <w:r w:rsidR="00AE0145">
        <w:rPr>
          <w:rFonts w:ascii="細明體" w:eastAsia="細明體" w:hAnsi="細明體" w:cs="Times New Roman" w:hint="eastAsia"/>
          <w:szCs w:val="24"/>
          <w:lang w:val="en-HK"/>
        </w:rPr>
        <w:t>《</w:t>
      </w:r>
      <w:r w:rsidRPr="002536D1">
        <w:rPr>
          <w:rFonts w:ascii="Times New Roman" w:hAnsi="Times New Roman" w:cs="Times New Roman" w:hint="eastAsia"/>
          <w:szCs w:val="24"/>
          <w:lang w:val="en-HK"/>
        </w:rPr>
        <w:t>操普通話病人</w:t>
      </w:r>
      <w:r w:rsidRPr="002536D1">
        <w:rPr>
          <w:rFonts w:ascii="Times New Roman" w:hAnsi="Times New Roman" w:cs="Times New Roman" w:hint="eastAsia"/>
          <w:szCs w:val="24"/>
          <w:lang w:val="en-HK"/>
        </w:rPr>
        <w:t xml:space="preserve"> </w:t>
      </w:r>
      <w:r w:rsidRPr="002536D1">
        <w:rPr>
          <w:rFonts w:ascii="Times New Roman" w:hAnsi="Times New Roman" w:cs="Times New Roman" w:hint="eastAsia"/>
          <w:szCs w:val="24"/>
          <w:lang w:val="en-HK"/>
        </w:rPr>
        <w:t>躺地拒隔離</w:t>
      </w:r>
      <w:r w:rsidR="00AE0145">
        <w:rPr>
          <w:rFonts w:ascii="細明體" w:eastAsia="細明體" w:hAnsi="細明體" w:cs="Times New Roman" w:hint="eastAsia"/>
          <w:szCs w:val="24"/>
          <w:lang w:val="en-HK"/>
        </w:rPr>
        <w:t>》</w:t>
      </w:r>
      <w:r w:rsidRPr="003310A4">
        <w:rPr>
          <w:rFonts w:ascii="Times New Roman" w:hAnsi="Times New Roman" w:cs="Times New Roman"/>
          <w:szCs w:val="24"/>
        </w:rPr>
        <w:t>擷取自網頁</w:t>
      </w:r>
    </w:p>
    <w:p w14:paraId="3C75BDAE" w14:textId="5D818FA2" w:rsidR="00C07BD3" w:rsidRDefault="00F93EDD">
      <w:pPr>
        <w:widowControl/>
      </w:pPr>
      <w:hyperlink r:id="rId10" w:history="1">
        <w:r w:rsidR="002536D1" w:rsidRPr="002D6074">
          <w:rPr>
            <w:rStyle w:val="a6"/>
          </w:rPr>
          <w:t>https://news.mingpao.com/pns/%E8%A6%81%E8%81%9E/article/20200129/s00001/1580236184702/%E6%93%8D%E6%99%AE%E9%80%9A%E8%A9%B1%E7%97%85%E4%BA%BA-%E8%BA%BA%E5%9C%B0%E6%8B%92%E9%9A%94%E9%9B%A2</w:t>
        </w:r>
      </w:hyperlink>
    </w:p>
    <w:p w14:paraId="3683DEBE" w14:textId="77777777" w:rsidR="00AE0145" w:rsidRDefault="00AE0145" w:rsidP="00AE0145">
      <w:pPr>
        <w:spacing w:line="360" w:lineRule="auto"/>
        <w:jc w:val="both"/>
      </w:pPr>
    </w:p>
    <w:p w14:paraId="3E036FB6" w14:textId="385A8CF9" w:rsidR="00AE0145" w:rsidRDefault="00AE0145" w:rsidP="00AE0145">
      <w:pPr>
        <w:spacing w:line="360" w:lineRule="auto"/>
        <w:jc w:val="both"/>
      </w:pPr>
      <w:r>
        <w:rPr>
          <w:rFonts w:hint="eastAsia"/>
        </w:rPr>
        <w:t>課程發展處</w:t>
      </w:r>
      <w:r>
        <w:rPr>
          <w:rFonts w:ascii="細明體" w:eastAsia="細明體" w:hAnsi="細明體" w:hint="eastAsia"/>
        </w:rPr>
        <w:t>《生物倫理》。</w:t>
      </w:r>
      <w:r w:rsidRPr="003310A4">
        <w:rPr>
          <w:rFonts w:ascii="Times New Roman" w:hAnsi="Times New Roman" w:cs="Times New Roman"/>
          <w:szCs w:val="24"/>
        </w:rPr>
        <w:t>擷取自網頁</w:t>
      </w:r>
    </w:p>
    <w:p w14:paraId="4E701C88" w14:textId="24E17EF2" w:rsidR="00AE0145" w:rsidRDefault="00F93EDD" w:rsidP="00AE0145">
      <w:pPr>
        <w:widowControl/>
      </w:pPr>
      <w:hyperlink r:id="rId11" w:history="1">
        <w:r w:rsidR="00AE0145">
          <w:rPr>
            <w:rStyle w:val="a6"/>
          </w:rPr>
          <w:t>https://www.edb.gov.hk/attachment/tc/curriculum-development/kla/pshe/references-and-resources/ethics-and-religious-studies/bioethics_chin_ver.pdf</w:t>
        </w:r>
      </w:hyperlink>
    </w:p>
    <w:p w14:paraId="72471FC4" w14:textId="77777777" w:rsidR="00AE0145" w:rsidRDefault="00AE0145">
      <w:pPr>
        <w:widowControl/>
      </w:pPr>
    </w:p>
    <w:p w14:paraId="13633CC9" w14:textId="48F36D41" w:rsidR="000412AE" w:rsidRDefault="000412AE">
      <w:pPr>
        <w:widowControl/>
        <w:rPr>
          <w:rFonts w:ascii="細明體" w:eastAsia="細明體" w:hAnsi="細明體" w:cs="Times New Roman"/>
          <w:bCs/>
          <w:color w:val="FF0000"/>
          <w:kern w:val="0"/>
          <w:szCs w:val="24"/>
          <w:lang w:val="en-HK"/>
        </w:rPr>
      </w:pPr>
      <w:r>
        <w:rPr>
          <w:rFonts w:ascii="細明體" w:eastAsia="細明體" w:hAnsi="細明體" w:cs="Times New Roman"/>
          <w:bCs/>
          <w:color w:val="FF0000"/>
          <w:kern w:val="0"/>
          <w:szCs w:val="24"/>
          <w:lang w:val="en-HK"/>
        </w:rPr>
        <w:br w:type="page"/>
      </w:r>
    </w:p>
    <w:p w14:paraId="5171142C" w14:textId="77777777" w:rsidR="0042335D" w:rsidRPr="0042335D" w:rsidRDefault="0042335D" w:rsidP="0042335D">
      <w:pPr>
        <w:rPr>
          <w:rFonts w:ascii="微軟正黑體" w:eastAsia="微軟正黑體" w:hAnsi="微軟正黑體" w:cs="Times New Roman"/>
          <w:b/>
          <w:sz w:val="28"/>
          <w:szCs w:val="28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倫理與宗教課程（中四至中六）「全民抗疫」學與教資源</w:t>
      </w:r>
    </w:p>
    <w:p w14:paraId="259E89AC" w14:textId="6791F175" w:rsidR="0042335D" w:rsidRDefault="0042335D" w:rsidP="0042335D">
      <w:pPr>
        <w:spacing w:line="360" w:lineRule="auto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工作紙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四</w:t>
      </w:r>
      <w:r w:rsidRPr="0042335D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商業倫理</w:t>
      </w:r>
    </w:p>
    <w:p w14:paraId="4B2DD934" w14:textId="064A4091" w:rsidR="00A45930" w:rsidRDefault="000412AE" w:rsidP="0042335D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  <w:r w:rsidRPr="0042651E">
        <w:rPr>
          <w:rFonts w:asciiTheme="minorEastAsia" w:hAnsiTheme="minorEastAsia" w:hint="eastAsia"/>
          <w:color w:val="000000" w:themeColor="text1"/>
          <w:kern w:val="0"/>
          <w:szCs w:val="24"/>
        </w:rPr>
        <w:t>預備你的心靈，準備學</w:t>
      </w:r>
      <w:r w:rsidRPr="001755C0">
        <w:rPr>
          <w:rFonts w:ascii="細明體" w:eastAsia="細明體" w:hAnsi="細明體" w:hint="eastAsia"/>
          <w:color w:val="000000" w:themeColor="text1"/>
          <w:kern w:val="0"/>
          <w:szCs w:val="24"/>
        </w:rPr>
        <w:t>習:</w:t>
      </w:r>
      <w:r w:rsidRPr="001755C0">
        <w:rPr>
          <w:rFonts w:ascii="細明體" w:eastAsia="細明體" w:hAnsi="細明體"/>
          <w:color w:val="000000" w:themeColor="text1"/>
          <w:kern w:val="0"/>
          <w:szCs w:val="24"/>
        </w:rPr>
        <w:t xml:space="preserve"> </w:t>
      </w:r>
      <w:r w:rsidRPr="001755C0">
        <w:rPr>
          <w:rFonts w:ascii="細明體" w:eastAsia="細明體" w:hAnsi="細明體" w:hint="eastAsia"/>
          <w:color w:val="000000" w:themeColor="text1"/>
          <w:kern w:val="0"/>
          <w:szCs w:val="24"/>
        </w:rPr>
        <w:t>疫症期間，</w:t>
      </w:r>
      <w:r w:rsidR="00A34C88">
        <w:rPr>
          <w:rFonts w:ascii="細明體" w:eastAsia="細明體" w:hAnsi="細明體" w:hint="eastAsia"/>
          <w:color w:val="000000" w:themeColor="text1"/>
          <w:kern w:val="0"/>
          <w:szCs w:val="24"/>
        </w:rPr>
        <w:t>3M</w:t>
      </w:r>
      <w:r w:rsidR="00812B7C">
        <w:rPr>
          <w:rFonts w:ascii="細明體" w:eastAsia="細明體" w:hAnsi="細明體" w:hint="eastAsia"/>
          <w:color w:val="000000" w:themeColor="text1"/>
          <w:kern w:val="0"/>
          <w:szCs w:val="24"/>
        </w:rPr>
        <w:t>口罩價錢高至</w:t>
      </w:r>
      <w:r w:rsidR="00A34C88">
        <w:rPr>
          <w:rFonts w:ascii="細明體" w:eastAsia="細明體" w:hAnsi="細明體" w:hint="eastAsia"/>
          <w:color w:val="000000" w:themeColor="text1"/>
          <w:kern w:val="0"/>
          <w:szCs w:val="24"/>
        </w:rPr>
        <w:t>每個100</w:t>
      </w:r>
      <w:r w:rsidR="00812B7C">
        <w:rPr>
          <w:rFonts w:ascii="細明體" w:eastAsia="細明體" w:hAnsi="細明體" w:hint="eastAsia"/>
          <w:color w:val="000000" w:themeColor="text1"/>
          <w:kern w:val="0"/>
          <w:szCs w:val="24"/>
        </w:rPr>
        <w:t>元。</w:t>
      </w:r>
    </w:p>
    <w:p w14:paraId="416DFD0A" w14:textId="77777777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0CE09E2F" w14:textId="2480F2E4" w:rsidR="00B85A73" w:rsidRPr="00B85A73" w:rsidRDefault="00915A2B" w:rsidP="00E463B0">
      <w:pPr>
        <w:pStyle w:val="2"/>
        <w:spacing w:before="0" w:line="397" w:lineRule="atLeast"/>
        <w:textAlignment w:val="baseline"/>
        <w:rPr>
          <w:rFonts w:ascii="細明體" w:eastAsia="細明體" w:hAnsi="細明體"/>
          <w:color w:val="000000" w:themeColor="text1"/>
          <w:kern w:val="0"/>
          <w:szCs w:val="24"/>
        </w:rPr>
      </w:pPr>
      <w:r>
        <w:rPr>
          <w:rFonts w:ascii="細明體" w:eastAsia="細明體" w:hAnsi="細明體" w:hint="eastAsia"/>
          <w:color w:val="000000" w:themeColor="text1"/>
          <w:kern w:val="0"/>
          <w:szCs w:val="24"/>
        </w:rPr>
        <w:t>資料一:</w:t>
      </w:r>
      <w:r w:rsidR="00B85A73" w:rsidRPr="00B85A73">
        <w:rPr>
          <w:rFonts w:ascii="細明體" w:eastAsia="細明體" w:hAnsi="細明體" w:hint="eastAsia"/>
          <w:color w:val="000000" w:themeColor="text1"/>
          <w:kern w:val="0"/>
          <w:szCs w:val="24"/>
        </w:rPr>
        <w:t xml:space="preserve">　</w:t>
      </w:r>
    </w:p>
    <w:p w14:paraId="692B310C" w14:textId="4CF1F63F" w:rsidR="00915A2B" w:rsidRDefault="00915A2B" w:rsidP="00B85A73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  <w:r>
        <w:rPr>
          <w:rFonts w:ascii="細明體" w:eastAsia="細明體" w:hAnsi="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26DB4" wp14:editId="5FE96B4B">
                <wp:simplePos x="0" y="0"/>
                <wp:positionH relativeFrom="margin">
                  <wp:posOffset>247650</wp:posOffset>
                </wp:positionH>
                <wp:positionV relativeFrom="paragraph">
                  <wp:posOffset>289560</wp:posOffset>
                </wp:positionV>
                <wp:extent cx="5454650" cy="21971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2197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2B9B8" w14:textId="5D578D5E" w:rsidR="004E3886" w:rsidRPr="006D507E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中環藥房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3M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口罩炒至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$100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一個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一盒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50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個賣</w:t>
                            </w:r>
                            <w:r w:rsidRPr="006D507E">
                              <w:rPr>
                                <w:rFonts w:ascii="細明體" w:eastAsia="細明體" w:hAnsi="細明體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$5000</w:t>
                            </w:r>
                          </w:p>
                          <w:p w14:paraId="33F0AE71" w14:textId="5EB18103" w:rsidR="004E3886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E463B0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  <w:t>武漢肺炎來勢洶洶，市民想戴口罩自保也不容易。多區藥房口罩供不應求，價格更被炒高。中環德己立街一間藥房， 3M口罩震撼價$100一個，一盒50個賣$5000！現場所見貨量充足。有市民透露，該藥房昨天僅索價$28一個，一夜之間炒高4倍。負責人表示：「好好揾？唔係我揾晒吖嘛！</w:t>
                            </w:r>
                            <w:r w:rsidRPr="00E463B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」</w:t>
                            </w:r>
                          </w:p>
                          <w:p w14:paraId="00E16CF9" w14:textId="10BF272D" w:rsidR="004E3886" w:rsidRPr="006D507E" w:rsidRDefault="004E3886" w:rsidP="00DB4933">
                            <w:pPr>
                              <w:spacing w:line="360" w:lineRule="auto"/>
                              <w:jc w:val="both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6D507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2"/>
                              </w:rPr>
                              <w:t>資料來源：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信報財經新聞</w:t>
                            </w:r>
                            <w:r w:rsidRPr="00DB493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2020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1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 w:rsidRPr="006D507E">
                              <w:rPr>
                                <w:rFonts w:ascii="細明體" w:eastAsia="細明體" w:hAnsi="細明體"/>
                                <w:color w:val="000000" w:themeColor="text1"/>
                                <w:kern w:val="0"/>
                                <w:sz w:val="22"/>
                              </w:rPr>
                              <w:t>23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日</w:t>
                            </w:r>
                            <w:r w:rsidRPr="00DB4933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  <w:r w:rsidRPr="006D507E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14:paraId="53E83DE3" w14:textId="77777777" w:rsidR="004E3886" w:rsidRPr="00E463B0" w:rsidRDefault="004E3886" w:rsidP="00B85A73">
                            <w:pPr>
                              <w:spacing w:line="360" w:lineRule="auto"/>
                              <w:jc w:val="both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626DB4" id="Rectangle 12" o:spid="_x0000_s1028" style="position:absolute;left:0;text-align:left;margin-left:19.5pt;margin-top:22.8pt;width:429.5pt;height:17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RpQIAAMAFAAAOAAAAZHJzL2Uyb0RvYy54bWysVEtv2zAMvg/YfxB0Xx0HSR9GnSJo0WFA&#10;1wZth54VWYoNSKImKbGzXz9Kdtyg7XYYdrHF5yd+Inl51WlFdsL5BkxJ85MJJcJwqBqzKemP59sv&#10;55T4wEzFFBhR0r3w9Grx+dNlawsxhRpUJRzBJMYXrS1pHYItsszzWmjmT8AKg0YJTrOAottklWMt&#10;Ztcqm04mp1kLrrIOuPAetTe9kS5SfikFDw9SehGIKineLaSvS991/GaLS1ZsHLN1w4drsH+4hWaN&#10;QdAx1Q0LjGxd8y6VbrgDDzKccNAZSNlwkWrAavLJm2qeamZFqgXJ8Xakyf+/tPx+t3KkqfDtppQY&#10;pvGNHpE1ZjZKENQhQa31Bfo92ZUbJI/HWG0nnY5/rIN0idT9SKroAuGonM/ms9M5cs/RNs0vzvJJ&#10;oj17DbfOh68CNImHkjrET2Sy3Z0PCImuB5eI5kE11W2jVBJip4hr5ciO4RszzoUJsxSutvo7VL0e&#10;e6WHZQWqsSd69flBjRCp52KmBHgEkkUC+pLTKeyViNDKPAqJ3GGR0wQ4Zji+S96balaJXj3/I2ZK&#10;GDNLLG7MPST4qM48Pg9effCPoSI1/Rg8+dvF+uAxIiGDCWOwbgy4jxKoMCL3/niLI2riMXTrLvXV&#10;2EJrqPbYaw76IfSW3zb43nfMhxVzOHXYI7hJwgN+pIK2pDCcKKnB/fpIH/1xGNBKSYtTXFL/c8uc&#10;oER9MzgmF/lsFsc+CbP52RQFd2xZH1vMVl8DNlGOO8vydIz+QR2O0oF+wYWzjKhoYoYjdkl5cAfh&#10;OvTbBVcWF8tlcsNRtyzcmSfLY/LIc+zn5+6FOTs0fcB5uYfDxLPiTe/3vjHSwHIbQDZpMCLTPa/D&#10;C+CaSB0xrLS4h47l5PW6eBe/AQAA//8DAFBLAwQUAAYACAAAACEAXUdrnN4AAAAJAQAADwAAAGRy&#10;cy9kb3ducmV2LnhtbEyPy07DMBBF90j8gzVI7KhTHlYa4lSIxwpRicKG3TR24oh4HMVuE/r1TFew&#10;nDmjO+eW69n34mDH2AXSsFxkICzVwXTUavj8eLnKQcSEZLAPZDX82Ajr6vysxMKEid7tYZtawSEU&#10;C9TgUhoKKWPtrMe4CIMlZk0YPSYex1aaEScO9728zjIlPXbEHxwO9tHZ+nu79xom3IQ3Z47dq5q/&#10;miZzT8o8H7W+vJgf7kEkO6e/YzjpszpU7LQLezJR9BpuVlwlabi9UyCY56ucF7sTWCqQVSn/N6h+&#10;AQAA//8DAFBLAQItABQABgAIAAAAIQC2gziS/gAAAOEBAAATAAAAAAAAAAAAAAAAAAAAAABbQ29u&#10;dGVudF9UeXBlc10ueG1sUEsBAi0AFAAGAAgAAAAhADj9If/WAAAAlAEAAAsAAAAAAAAAAAAAAAAA&#10;LwEAAF9yZWxzLy5yZWxzUEsBAi0AFAAGAAgAAAAhAGmOJ1GlAgAAwAUAAA4AAAAAAAAAAAAAAAAA&#10;LgIAAGRycy9lMm9Eb2MueG1sUEsBAi0AFAAGAAgAAAAhAF1Ha5zeAAAACQEAAA8AAAAAAAAAAAAA&#10;AAAA/wQAAGRycy9kb3ducmV2LnhtbFBLBQYAAAAABAAEAPMAAAAKBgAAAAA=&#10;" fillcolor="#fff2cc [663]" strokecolor="#1f3763 [1604]" strokeweight="1pt">
                <v:textbox>
                  <w:txbxContent>
                    <w:p w14:paraId="17A2B9B8" w14:textId="5D578D5E" w:rsidR="004E3886" w:rsidRPr="006D507E" w:rsidRDefault="004E3886" w:rsidP="00B85A73">
                      <w:pPr>
                        <w:spacing w:line="360" w:lineRule="auto"/>
                        <w:jc w:val="both"/>
                        <w:rPr>
                          <w:rFonts w:asciiTheme="minorEastAsia" w:hAnsiTheme="minorEastAsia"/>
                          <w:b/>
                          <w:color w:val="000000" w:themeColor="text1"/>
                          <w:kern w:val="0"/>
                          <w:szCs w:val="24"/>
                        </w:rPr>
                      </w:pP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中環藥房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>3M</w:t>
                      </w: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口罩炒至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>$100</w:t>
                      </w: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一個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 xml:space="preserve"> </w:t>
                      </w: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一盒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>50</w:t>
                      </w:r>
                      <w:r w:rsidRPr="006D507E">
                        <w:rPr>
                          <w:rFonts w:ascii="MingLiU" w:eastAsia="MingLiU" w:hAnsi="MingLiU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個賣</w:t>
                      </w:r>
                      <w:r w:rsidRPr="006D507E">
                        <w:rPr>
                          <w:rFonts w:ascii="MingLiU" w:eastAsia="MingLiU" w:hAnsi="MingLiU"/>
                          <w:b/>
                          <w:color w:val="000000" w:themeColor="text1"/>
                          <w:kern w:val="0"/>
                          <w:szCs w:val="24"/>
                        </w:rPr>
                        <w:t>$5000</w:t>
                      </w:r>
                    </w:p>
                    <w:p w14:paraId="33F0AE71" w14:textId="5EB18103" w:rsidR="004E3886" w:rsidRDefault="004E3886" w:rsidP="00B85A73">
                      <w:pPr>
                        <w:spacing w:line="360" w:lineRule="auto"/>
                        <w:jc w:val="both"/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  <w:r w:rsidRPr="00E463B0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  <w:t>武漢肺炎來勢洶洶，市民想戴口罩自保也不容易。多區藥房口罩供不應求，價格更被炒高。中環德己立街一間藥房， 3M口罩震撼價$100一個，一盒50個賣$5000！現場所見貨量充足。有市民透露，該藥房昨天僅索價$28一個，一夜之間炒高4倍。負責人表示：「好好揾？唔係我揾晒吖嘛！</w:t>
                      </w:r>
                      <w:r w:rsidRPr="00E463B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4"/>
                        </w:rPr>
                        <w:t>」</w:t>
                      </w:r>
                    </w:p>
                    <w:p w14:paraId="00E16CF9" w14:textId="10BF272D" w:rsidR="004E3886" w:rsidRPr="006D507E" w:rsidRDefault="004E3886" w:rsidP="00DB4933">
                      <w:pPr>
                        <w:spacing w:line="360" w:lineRule="auto"/>
                        <w:jc w:val="both"/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 w:val="22"/>
                        </w:rPr>
                      </w:pPr>
                      <w:r w:rsidRPr="006D507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2"/>
                        </w:rPr>
                        <w:t>資料來源：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信報財經新聞</w:t>
                      </w:r>
                      <w:r w:rsidRPr="00DB493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（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2020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年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1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 w:rsidRPr="006D507E">
                        <w:rPr>
                          <w:rFonts w:ascii="MingLiU" w:eastAsia="MingLiU" w:hAnsi="MingLiU"/>
                          <w:color w:val="000000" w:themeColor="text1"/>
                          <w:kern w:val="0"/>
                          <w:sz w:val="22"/>
                        </w:rPr>
                        <w:t>23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日</w:t>
                      </w:r>
                      <w:r w:rsidRPr="00DB4933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  <w:r w:rsidRPr="006D507E">
                        <w:rPr>
                          <w:rFonts w:ascii="MingLiU" w:eastAsia="MingLiU" w:hAnsi="MingLiU" w:hint="eastAsia"/>
                          <w:color w:val="000000" w:themeColor="text1"/>
                          <w:kern w:val="0"/>
                          <w:sz w:val="22"/>
                        </w:rPr>
                        <w:t>。</w:t>
                      </w:r>
                    </w:p>
                    <w:p w14:paraId="53E83DE3" w14:textId="77777777" w:rsidR="004E3886" w:rsidRPr="00E463B0" w:rsidRDefault="004E3886" w:rsidP="00B85A73">
                      <w:pPr>
                        <w:spacing w:line="360" w:lineRule="auto"/>
                        <w:jc w:val="both"/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8E4CC7" w14:textId="61E6EED8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2F2D1D59" w14:textId="282986D6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52664056" w14:textId="0F48B5FD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2359D96B" w14:textId="2425F918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6F199A69" w14:textId="1FCC545A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3E1676E9" w14:textId="7EDC9A9D" w:rsidR="00915A2B" w:rsidRDefault="00915A2B" w:rsidP="000412AE">
      <w:pPr>
        <w:spacing w:line="360" w:lineRule="auto"/>
        <w:jc w:val="both"/>
        <w:rPr>
          <w:rFonts w:ascii="細明體" w:eastAsia="細明體" w:hAnsi="細明體"/>
          <w:color w:val="000000" w:themeColor="text1"/>
          <w:kern w:val="0"/>
          <w:szCs w:val="24"/>
        </w:rPr>
      </w:pPr>
    </w:p>
    <w:p w14:paraId="0547C915" w14:textId="6B371409" w:rsidR="00AE0145" w:rsidRDefault="00AE0145">
      <w:pPr>
        <w:widowControl/>
        <w:rPr>
          <w:rFonts w:ascii="Times New Roman" w:hAnsi="Times New Roman" w:cs="Times New Roman"/>
          <w:b/>
        </w:rPr>
      </w:pPr>
    </w:p>
    <w:p w14:paraId="7DCA9897" w14:textId="77777777" w:rsidR="00DB4933" w:rsidRDefault="00DB4933" w:rsidP="00113A2A">
      <w:pPr>
        <w:spacing w:after="120"/>
        <w:rPr>
          <w:rFonts w:ascii="Times New Roman" w:hAnsi="Times New Roman" w:cs="Times New Roman"/>
          <w:b/>
        </w:rPr>
      </w:pPr>
    </w:p>
    <w:p w14:paraId="27DA94D3" w14:textId="489E5909" w:rsidR="00113A2A" w:rsidRPr="00B67B20" w:rsidRDefault="00113A2A" w:rsidP="00113A2A">
      <w:pPr>
        <w:spacing w:after="120"/>
        <w:rPr>
          <w:rFonts w:ascii="Times New Roman" w:hAnsi="Times New Roman" w:cs="Times New Roman"/>
          <w:b/>
        </w:rPr>
      </w:pPr>
      <w:r w:rsidRPr="00B67B20">
        <w:rPr>
          <w:rFonts w:ascii="Times New Roman" w:hAnsi="Times New Roman" w:cs="Times New Roman" w:hint="eastAsia"/>
          <w:b/>
        </w:rPr>
        <w:t>做一做</w:t>
      </w:r>
    </w:p>
    <w:p w14:paraId="63CF312E" w14:textId="4E750D1F" w:rsidR="00915A2B" w:rsidRPr="0032580F" w:rsidRDefault="0032580F" w:rsidP="0032580F">
      <w:pPr>
        <w:pStyle w:val="a4"/>
        <w:numPr>
          <w:ilvl w:val="0"/>
          <w:numId w:val="16"/>
        </w:numPr>
        <w:spacing w:line="360" w:lineRule="auto"/>
        <w:ind w:leftChars="0" w:hanging="720"/>
        <w:jc w:val="both"/>
        <w:rPr>
          <w:rFonts w:ascii="細明體" w:eastAsia="細明體" w:hAnsi="細明體" w:cs="Times New Roman"/>
          <w:bCs/>
          <w:color w:val="000000" w:themeColor="text1"/>
          <w:kern w:val="0"/>
          <w:szCs w:val="24"/>
          <w:lang w:val="en-HK"/>
        </w:rPr>
      </w:pPr>
      <w:r>
        <w:rPr>
          <w:rFonts w:ascii="細明體" w:eastAsia="細明體" w:hAnsi="細明體" w:cs="Times New Roman" w:hint="eastAsia"/>
          <w:bCs/>
          <w:color w:val="000000" w:themeColor="text1"/>
          <w:kern w:val="0"/>
          <w:szCs w:val="24"/>
          <w:lang w:val="en-HK"/>
        </w:rPr>
        <w:t xml:space="preserve"> </w:t>
      </w:r>
      <w:r w:rsidRPr="0032580F">
        <w:rPr>
          <w:rFonts w:ascii="細明體" w:eastAsia="細明體" w:hAnsi="細明體" w:cs="Times New Roman" w:hint="eastAsia"/>
          <w:bCs/>
          <w:color w:val="000000" w:themeColor="text1"/>
          <w:kern w:val="0"/>
          <w:szCs w:val="24"/>
          <w:lang w:val="en-HK"/>
        </w:rPr>
        <w:t>試</w:t>
      </w:r>
      <w:r w:rsidR="00915A2B" w:rsidRPr="0032580F">
        <w:rPr>
          <w:rFonts w:ascii="細明體" w:eastAsia="細明體" w:hAnsi="細明體" w:cs="Times New Roman" w:hint="eastAsia"/>
          <w:bCs/>
          <w:color w:val="000000" w:themeColor="text1"/>
          <w:kern w:val="0"/>
          <w:szCs w:val="24"/>
          <w:lang w:val="en-HK"/>
        </w:rPr>
        <w:t>以商業倫理角度評論以上商店的行為。</w:t>
      </w:r>
    </w:p>
    <w:p w14:paraId="3FD8FDDF" w14:textId="284FB5A4" w:rsidR="00DB4933" w:rsidRPr="006C4066" w:rsidRDefault="006C4066" w:rsidP="000412AE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DB2C7" w14:textId="14F811DF" w:rsidR="00B85A73" w:rsidRPr="006C4066" w:rsidRDefault="006C4066" w:rsidP="006C4066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61220" w14:textId="77777777" w:rsidR="00B85A73" w:rsidRDefault="00B85A73">
      <w:pPr>
        <w:widowControl/>
        <w:rPr>
          <w:rFonts w:ascii="新細明體" w:eastAsia="新細明體" w:hAnsi="新細明體" w:cs="新細明體"/>
          <w:color w:val="FF0000"/>
          <w:u w:val="single"/>
        </w:rPr>
      </w:pPr>
    </w:p>
    <w:p w14:paraId="7B3F9BE5" w14:textId="6176D7FF" w:rsidR="00AE0145" w:rsidRDefault="00AE0145" w:rsidP="00AE014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>參考資料</w:t>
      </w:r>
    </w:p>
    <w:p w14:paraId="2749307F" w14:textId="77777777" w:rsidR="00E463B0" w:rsidRPr="00794B16" w:rsidRDefault="00E463B0" w:rsidP="00AE0145">
      <w:pPr>
        <w:rPr>
          <w:rFonts w:ascii="Times New Roman" w:hAnsi="Times New Roman" w:cs="Times New Roman"/>
          <w:b/>
          <w:u w:val="single"/>
        </w:rPr>
      </w:pPr>
    </w:p>
    <w:p w14:paraId="10DEA18F" w14:textId="4968F0B5" w:rsidR="006402DF" w:rsidRDefault="00E463B0" w:rsidP="00F93EDD">
      <w:pPr>
        <w:pStyle w:val="2"/>
        <w:spacing w:before="0" w:line="397" w:lineRule="atLeast"/>
        <w:textAlignment w:val="baseline"/>
        <w:rPr>
          <w:rFonts w:ascii="新細明體" w:eastAsia="新細明體" w:hAnsi="新細明體" w:cs="新細明體"/>
          <w:color w:val="FF0000"/>
          <w:u w:val="single"/>
        </w:rPr>
      </w:pP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信報財經新聞(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2020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年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1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月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23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日)</w:t>
      </w:r>
      <w:r w:rsidR="00AE0145" w:rsidRPr="00E463B0">
        <w:rPr>
          <w:rFonts w:ascii="細明體" w:eastAsia="細明體" w:hAnsi="細明體"/>
          <w:color w:val="000000" w:themeColor="text1"/>
          <w:kern w:val="0"/>
          <w:szCs w:val="24"/>
        </w:rPr>
        <w:t>《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中環藥房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3M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口罩炒至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$100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一個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 xml:space="preserve"> 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一盒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50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個賣</w:t>
      </w:r>
      <w:r w:rsidRPr="00E463B0">
        <w:rPr>
          <w:rFonts w:ascii="細明體" w:eastAsia="細明體" w:hAnsi="細明體"/>
          <w:color w:val="000000" w:themeColor="text1"/>
          <w:kern w:val="0"/>
          <w:szCs w:val="24"/>
        </w:rPr>
        <w:t>$5000</w:t>
      </w:r>
      <w:r w:rsidRPr="00E463B0">
        <w:rPr>
          <w:rFonts w:ascii="細明體" w:eastAsia="細明體" w:hAnsi="細明體" w:hint="eastAsia"/>
          <w:color w:val="000000" w:themeColor="text1"/>
          <w:kern w:val="0"/>
          <w:szCs w:val="24"/>
        </w:rPr>
        <w:t>》</w:t>
      </w:r>
      <w:r w:rsidR="00AE0145" w:rsidRPr="00E463B0">
        <w:rPr>
          <w:rFonts w:ascii="細明體" w:eastAsia="細明體" w:hAnsi="細明體"/>
          <w:color w:val="000000" w:themeColor="text1"/>
          <w:kern w:val="0"/>
          <w:szCs w:val="24"/>
        </w:rPr>
        <w:t>。擷取自網頁</w:t>
      </w:r>
      <w:hyperlink r:id="rId12" w:history="1">
        <w:r w:rsidRPr="002D6074">
          <w:rPr>
            <w:rStyle w:val="a6"/>
            <w:rFonts w:ascii="細明體" w:eastAsia="細明體" w:hAnsi="細明體"/>
            <w:kern w:val="0"/>
            <w:szCs w:val="24"/>
          </w:rPr>
          <w:t>https://www2.hkej.com/multimedia/vi</w:t>
        </w:r>
        <w:bookmarkStart w:id="0" w:name="_GoBack"/>
        <w:bookmarkEnd w:id="0"/>
        <w:r w:rsidRPr="002D6074">
          <w:rPr>
            <w:rStyle w:val="a6"/>
            <w:rFonts w:ascii="細明體" w:eastAsia="細明體" w:hAnsi="細明體"/>
            <w:kern w:val="0"/>
            <w:szCs w:val="24"/>
          </w:rPr>
          <w:t>ew/id/2363603</w:t>
        </w:r>
      </w:hyperlink>
    </w:p>
    <w:sectPr w:rsidR="006402DF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2A7EA" w14:textId="77777777" w:rsidR="004E3886" w:rsidRDefault="004E3886" w:rsidP="00A877FE">
      <w:r>
        <w:separator/>
      </w:r>
    </w:p>
  </w:endnote>
  <w:endnote w:type="continuationSeparator" w:id="0">
    <w:p w14:paraId="66468947" w14:textId="77777777" w:rsidR="004E3886" w:rsidRDefault="004E3886" w:rsidP="00A8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74899"/>
      <w:docPartObj>
        <w:docPartGallery w:val="Page Numbers (Bottom of Page)"/>
        <w:docPartUnique/>
      </w:docPartObj>
    </w:sdtPr>
    <w:sdtEndPr/>
    <w:sdtContent>
      <w:p w14:paraId="2ABCBD82" w14:textId="27521096" w:rsidR="004E3886" w:rsidRDefault="004E38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DD" w:rsidRPr="00F93EDD">
          <w:rPr>
            <w:noProof/>
            <w:lang w:val="zh-TW"/>
          </w:rPr>
          <w:t>10</w:t>
        </w:r>
        <w:r>
          <w:fldChar w:fldCharType="end"/>
        </w:r>
      </w:p>
    </w:sdtContent>
  </w:sdt>
  <w:p w14:paraId="25BEF66D" w14:textId="77777777" w:rsidR="004E3886" w:rsidRDefault="004E38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6436" w14:textId="77777777" w:rsidR="004E3886" w:rsidRDefault="004E3886" w:rsidP="00A877FE">
      <w:r>
        <w:separator/>
      </w:r>
    </w:p>
  </w:footnote>
  <w:footnote w:type="continuationSeparator" w:id="0">
    <w:p w14:paraId="69CA79A8" w14:textId="77777777" w:rsidR="004E3886" w:rsidRDefault="004E3886" w:rsidP="00A8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6"/>
    <w:multiLevelType w:val="hybridMultilevel"/>
    <w:tmpl w:val="F5380960"/>
    <w:lvl w:ilvl="0" w:tplc="F586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1F2"/>
    <w:multiLevelType w:val="hybridMultilevel"/>
    <w:tmpl w:val="2B70D506"/>
    <w:lvl w:ilvl="0" w:tplc="31ACD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707B"/>
    <w:multiLevelType w:val="hybridMultilevel"/>
    <w:tmpl w:val="EC34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869FD"/>
    <w:multiLevelType w:val="hybridMultilevel"/>
    <w:tmpl w:val="B088F9DA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B54C3"/>
    <w:multiLevelType w:val="hybridMultilevel"/>
    <w:tmpl w:val="3FF61AA0"/>
    <w:lvl w:ilvl="0" w:tplc="E9E8F34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341B35"/>
    <w:multiLevelType w:val="hybridMultilevel"/>
    <w:tmpl w:val="074E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3EC"/>
    <w:multiLevelType w:val="hybridMultilevel"/>
    <w:tmpl w:val="D77C3F2E"/>
    <w:lvl w:ilvl="0" w:tplc="D7B01F3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85942F2"/>
    <w:multiLevelType w:val="hybridMultilevel"/>
    <w:tmpl w:val="93FA4F12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19DB0F52"/>
    <w:multiLevelType w:val="hybridMultilevel"/>
    <w:tmpl w:val="428EB5EC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F153D3"/>
    <w:multiLevelType w:val="hybridMultilevel"/>
    <w:tmpl w:val="2BBE648A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07EC0"/>
    <w:multiLevelType w:val="hybridMultilevel"/>
    <w:tmpl w:val="B9381BD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95A32"/>
    <w:multiLevelType w:val="hybridMultilevel"/>
    <w:tmpl w:val="C9F06F54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1EF83946"/>
    <w:multiLevelType w:val="hybridMultilevel"/>
    <w:tmpl w:val="B37E9446"/>
    <w:lvl w:ilvl="0" w:tplc="A6582A4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1125E03"/>
    <w:multiLevelType w:val="hybridMultilevel"/>
    <w:tmpl w:val="8E4A3318"/>
    <w:lvl w:ilvl="0" w:tplc="15049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03347D"/>
    <w:multiLevelType w:val="hybridMultilevel"/>
    <w:tmpl w:val="3E9AF034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2B883B7E"/>
    <w:multiLevelType w:val="hybridMultilevel"/>
    <w:tmpl w:val="27E498FA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ED132A7"/>
    <w:multiLevelType w:val="hybridMultilevel"/>
    <w:tmpl w:val="B7384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164FC2"/>
    <w:multiLevelType w:val="hybridMultilevel"/>
    <w:tmpl w:val="D95A077E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4021EE"/>
    <w:multiLevelType w:val="hybridMultilevel"/>
    <w:tmpl w:val="6E201DF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24AA9"/>
    <w:multiLevelType w:val="hybridMultilevel"/>
    <w:tmpl w:val="D0EA5AC4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6B0B95"/>
    <w:multiLevelType w:val="hybridMultilevel"/>
    <w:tmpl w:val="BEDA31C2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 w15:restartNumberingAfterBreak="0">
    <w:nsid w:val="39D02A34"/>
    <w:multiLevelType w:val="hybridMultilevel"/>
    <w:tmpl w:val="26526FDA"/>
    <w:lvl w:ilvl="0" w:tplc="FB8CF434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83762"/>
    <w:multiLevelType w:val="hybridMultilevel"/>
    <w:tmpl w:val="A8AEB98C"/>
    <w:lvl w:ilvl="0" w:tplc="80C0C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A92C76"/>
    <w:multiLevelType w:val="hybridMultilevel"/>
    <w:tmpl w:val="BAA4A45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01B57"/>
    <w:multiLevelType w:val="hybridMultilevel"/>
    <w:tmpl w:val="3E221668"/>
    <w:lvl w:ilvl="0" w:tplc="67F0C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15467"/>
    <w:multiLevelType w:val="hybridMultilevel"/>
    <w:tmpl w:val="CFF44A6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36F7B"/>
    <w:multiLevelType w:val="hybridMultilevel"/>
    <w:tmpl w:val="FD10EB8A"/>
    <w:lvl w:ilvl="0" w:tplc="AA0C42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E3D63"/>
    <w:multiLevelType w:val="hybridMultilevel"/>
    <w:tmpl w:val="BA3E7912"/>
    <w:lvl w:ilvl="0" w:tplc="8B18AE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587D7700"/>
    <w:multiLevelType w:val="hybridMultilevel"/>
    <w:tmpl w:val="09CC1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9711054"/>
    <w:multiLevelType w:val="hybridMultilevel"/>
    <w:tmpl w:val="F4701E70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5E177404"/>
    <w:multiLevelType w:val="hybridMultilevel"/>
    <w:tmpl w:val="335EE3F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32B95"/>
    <w:multiLevelType w:val="hybridMultilevel"/>
    <w:tmpl w:val="8020BC46"/>
    <w:lvl w:ilvl="0" w:tplc="8EFCD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9E1A6D"/>
    <w:multiLevelType w:val="hybridMultilevel"/>
    <w:tmpl w:val="DB4C9F08"/>
    <w:lvl w:ilvl="0" w:tplc="01BE0D76">
      <w:start w:val="5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491CAA"/>
    <w:multiLevelType w:val="hybridMultilevel"/>
    <w:tmpl w:val="74FC612C"/>
    <w:lvl w:ilvl="0" w:tplc="72F47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 w15:restartNumberingAfterBreak="0">
    <w:nsid w:val="64C51C49"/>
    <w:multiLevelType w:val="hybridMultilevel"/>
    <w:tmpl w:val="FD9E4AF2"/>
    <w:lvl w:ilvl="0" w:tplc="60D0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C3930"/>
    <w:multiLevelType w:val="hybridMultilevel"/>
    <w:tmpl w:val="AA96AA0A"/>
    <w:lvl w:ilvl="0" w:tplc="B5A06D0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 w15:restartNumberingAfterBreak="0">
    <w:nsid w:val="6AF638EA"/>
    <w:multiLevelType w:val="hybridMultilevel"/>
    <w:tmpl w:val="8E863846"/>
    <w:lvl w:ilvl="0" w:tplc="7446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00152B"/>
    <w:multiLevelType w:val="hybridMultilevel"/>
    <w:tmpl w:val="6C42A1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1513D1"/>
    <w:multiLevelType w:val="hybridMultilevel"/>
    <w:tmpl w:val="C54226A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10E0A"/>
    <w:multiLevelType w:val="hybridMultilevel"/>
    <w:tmpl w:val="1804A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B83BDF"/>
    <w:multiLevelType w:val="hybridMultilevel"/>
    <w:tmpl w:val="34B42C8A"/>
    <w:lvl w:ilvl="0" w:tplc="CD885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EC1109E"/>
    <w:multiLevelType w:val="hybridMultilevel"/>
    <w:tmpl w:val="5ED6AE7A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3"/>
  </w:num>
  <w:num w:numId="5">
    <w:abstractNumId w:val="36"/>
  </w:num>
  <w:num w:numId="6">
    <w:abstractNumId w:val="17"/>
  </w:num>
  <w:num w:numId="7">
    <w:abstractNumId w:val="19"/>
  </w:num>
  <w:num w:numId="8">
    <w:abstractNumId w:val="13"/>
  </w:num>
  <w:num w:numId="9">
    <w:abstractNumId w:val="4"/>
  </w:num>
  <w:num w:numId="10">
    <w:abstractNumId w:val="28"/>
  </w:num>
  <w:num w:numId="11">
    <w:abstractNumId w:val="26"/>
  </w:num>
  <w:num w:numId="12">
    <w:abstractNumId w:val="41"/>
  </w:num>
  <w:num w:numId="13">
    <w:abstractNumId w:val="15"/>
  </w:num>
  <w:num w:numId="14">
    <w:abstractNumId w:val="34"/>
  </w:num>
  <w:num w:numId="15">
    <w:abstractNumId w:val="21"/>
  </w:num>
  <w:num w:numId="16">
    <w:abstractNumId w:val="1"/>
  </w:num>
  <w:num w:numId="17">
    <w:abstractNumId w:val="38"/>
  </w:num>
  <w:num w:numId="18">
    <w:abstractNumId w:val="0"/>
  </w:num>
  <w:num w:numId="19">
    <w:abstractNumId w:val="23"/>
  </w:num>
  <w:num w:numId="20">
    <w:abstractNumId w:val="30"/>
  </w:num>
  <w:num w:numId="21">
    <w:abstractNumId w:val="18"/>
  </w:num>
  <w:num w:numId="22">
    <w:abstractNumId w:val="25"/>
  </w:num>
  <w:num w:numId="23">
    <w:abstractNumId w:val="10"/>
  </w:num>
  <w:num w:numId="24">
    <w:abstractNumId w:val="22"/>
  </w:num>
  <w:num w:numId="25">
    <w:abstractNumId w:val="35"/>
  </w:num>
  <w:num w:numId="26">
    <w:abstractNumId w:val="12"/>
  </w:num>
  <w:num w:numId="27">
    <w:abstractNumId w:val="27"/>
  </w:num>
  <w:num w:numId="28">
    <w:abstractNumId w:val="6"/>
  </w:num>
  <w:num w:numId="29">
    <w:abstractNumId w:val="32"/>
  </w:num>
  <w:num w:numId="30">
    <w:abstractNumId w:val="20"/>
  </w:num>
  <w:num w:numId="31">
    <w:abstractNumId w:val="7"/>
  </w:num>
  <w:num w:numId="32">
    <w:abstractNumId w:val="14"/>
  </w:num>
  <w:num w:numId="33">
    <w:abstractNumId w:val="33"/>
  </w:num>
  <w:num w:numId="34">
    <w:abstractNumId w:val="11"/>
  </w:num>
  <w:num w:numId="35">
    <w:abstractNumId w:val="29"/>
  </w:num>
  <w:num w:numId="36">
    <w:abstractNumId w:val="31"/>
  </w:num>
  <w:num w:numId="37">
    <w:abstractNumId w:val="40"/>
  </w:num>
  <w:num w:numId="38">
    <w:abstractNumId w:val="5"/>
  </w:num>
  <w:num w:numId="39">
    <w:abstractNumId w:val="24"/>
  </w:num>
  <w:num w:numId="40">
    <w:abstractNumId w:val="39"/>
  </w:num>
  <w:num w:numId="41">
    <w:abstractNumId w:val="3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80"/>
    <w:rsid w:val="00022DCB"/>
    <w:rsid w:val="0003071F"/>
    <w:rsid w:val="00034D77"/>
    <w:rsid w:val="000412AE"/>
    <w:rsid w:val="00074457"/>
    <w:rsid w:val="00083838"/>
    <w:rsid w:val="000C14F2"/>
    <w:rsid w:val="000E3F80"/>
    <w:rsid w:val="000F7C10"/>
    <w:rsid w:val="0011323C"/>
    <w:rsid w:val="00113A2A"/>
    <w:rsid w:val="00147863"/>
    <w:rsid w:val="0015061A"/>
    <w:rsid w:val="001755C0"/>
    <w:rsid w:val="00194EE9"/>
    <w:rsid w:val="001F525C"/>
    <w:rsid w:val="00200FBF"/>
    <w:rsid w:val="002253A1"/>
    <w:rsid w:val="002536D1"/>
    <w:rsid w:val="002855F1"/>
    <w:rsid w:val="002E7734"/>
    <w:rsid w:val="00320598"/>
    <w:rsid w:val="0032580F"/>
    <w:rsid w:val="00336F80"/>
    <w:rsid w:val="00360FA1"/>
    <w:rsid w:val="0036172F"/>
    <w:rsid w:val="003750E4"/>
    <w:rsid w:val="003A7317"/>
    <w:rsid w:val="003D5740"/>
    <w:rsid w:val="003D6191"/>
    <w:rsid w:val="003E0B91"/>
    <w:rsid w:val="003F3F01"/>
    <w:rsid w:val="00422569"/>
    <w:rsid w:val="0042335D"/>
    <w:rsid w:val="00425283"/>
    <w:rsid w:val="0042651E"/>
    <w:rsid w:val="004666C0"/>
    <w:rsid w:val="004E2559"/>
    <w:rsid w:val="004E3886"/>
    <w:rsid w:val="004F636E"/>
    <w:rsid w:val="00524E9D"/>
    <w:rsid w:val="00561769"/>
    <w:rsid w:val="00577AC6"/>
    <w:rsid w:val="005826A3"/>
    <w:rsid w:val="005858D8"/>
    <w:rsid w:val="0059448F"/>
    <w:rsid w:val="00605AF9"/>
    <w:rsid w:val="00637083"/>
    <w:rsid w:val="006402DF"/>
    <w:rsid w:val="00675D04"/>
    <w:rsid w:val="00690A2B"/>
    <w:rsid w:val="00694E4F"/>
    <w:rsid w:val="006B2042"/>
    <w:rsid w:val="006C4066"/>
    <w:rsid w:val="006D507E"/>
    <w:rsid w:val="006D65DE"/>
    <w:rsid w:val="006E6313"/>
    <w:rsid w:val="006E67F0"/>
    <w:rsid w:val="00702D2F"/>
    <w:rsid w:val="00710436"/>
    <w:rsid w:val="0076621C"/>
    <w:rsid w:val="00775912"/>
    <w:rsid w:val="007A5300"/>
    <w:rsid w:val="007B6B4A"/>
    <w:rsid w:val="007C7D3C"/>
    <w:rsid w:val="007D1ECD"/>
    <w:rsid w:val="007E333C"/>
    <w:rsid w:val="007F0F4F"/>
    <w:rsid w:val="00812B7C"/>
    <w:rsid w:val="008852E2"/>
    <w:rsid w:val="008E4B17"/>
    <w:rsid w:val="008E6480"/>
    <w:rsid w:val="008F1B79"/>
    <w:rsid w:val="00915A2B"/>
    <w:rsid w:val="00942271"/>
    <w:rsid w:val="009704BA"/>
    <w:rsid w:val="00993053"/>
    <w:rsid w:val="009937E4"/>
    <w:rsid w:val="009B532A"/>
    <w:rsid w:val="009C420E"/>
    <w:rsid w:val="009C7F80"/>
    <w:rsid w:val="009E1A44"/>
    <w:rsid w:val="00A34C88"/>
    <w:rsid w:val="00A43A5B"/>
    <w:rsid w:val="00A45930"/>
    <w:rsid w:val="00A877FE"/>
    <w:rsid w:val="00AC47E4"/>
    <w:rsid w:val="00AD23CE"/>
    <w:rsid w:val="00AD39C6"/>
    <w:rsid w:val="00AE0145"/>
    <w:rsid w:val="00B0125A"/>
    <w:rsid w:val="00B266E8"/>
    <w:rsid w:val="00B74291"/>
    <w:rsid w:val="00B81B7F"/>
    <w:rsid w:val="00B85A73"/>
    <w:rsid w:val="00B96783"/>
    <w:rsid w:val="00BA6953"/>
    <w:rsid w:val="00BC4681"/>
    <w:rsid w:val="00C07BD3"/>
    <w:rsid w:val="00C15853"/>
    <w:rsid w:val="00C2029B"/>
    <w:rsid w:val="00C25048"/>
    <w:rsid w:val="00C82892"/>
    <w:rsid w:val="00C85FA6"/>
    <w:rsid w:val="00D01D14"/>
    <w:rsid w:val="00D36CE8"/>
    <w:rsid w:val="00D9650A"/>
    <w:rsid w:val="00DB453E"/>
    <w:rsid w:val="00DB4933"/>
    <w:rsid w:val="00DD3BBC"/>
    <w:rsid w:val="00E0171C"/>
    <w:rsid w:val="00E01DC3"/>
    <w:rsid w:val="00E10C4E"/>
    <w:rsid w:val="00E1664D"/>
    <w:rsid w:val="00E26546"/>
    <w:rsid w:val="00E4365F"/>
    <w:rsid w:val="00E463B0"/>
    <w:rsid w:val="00E805AC"/>
    <w:rsid w:val="00EA70EC"/>
    <w:rsid w:val="00EE45C3"/>
    <w:rsid w:val="00F23516"/>
    <w:rsid w:val="00F4084D"/>
    <w:rsid w:val="00F66444"/>
    <w:rsid w:val="00F67A27"/>
    <w:rsid w:val="00F93EDD"/>
    <w:rsid w:val="00F948FD"/>
    <w:rsid w:val="00FA246A"/>
    <w:rsid w:val="00FA2EA4"/>
    <w:rsid w:val="00FC3924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537B0C"/>
  <w15:chartTrackingRefBased/>
  <w15:docId w15:val="{89C68D0E-9BC8-4E03-BE0C-827A6E7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E4B1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85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0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EE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74457"/>
    <w:pPr>
      <w:ind w:leftChars="200" w:left="480"/>
    </w:pPr>
  </w:style>
  <w:style w:type="character" w:styleId="a6">
    <w:name w:val="Hyperlink"/>
    <w:basedOn w:val="a0"/>
    <w:uiPriority w:val="99"/>
    <w:unhideWhenUsed/>
    <w:rsid w:val="002253A1"/>
    <w:rPr>
      <w:color w:val="0000FF"/>
      <w:u w:val="single"/>
    </w:rPr>
  </w:style>
  <w:style w:type="character" w:styleId="a7">
    <w:name w:val="Strong"/>
    <w:basedOn w:val="a0"/>
    <w:uiPriority w:val="22"/>
    <w:qFormat/>
    <w:rsid w:val="00BC4681"/>
    <w:rPr>
      <w:b/>
      <w:bCs/>
    </w:rPr>
  </w:style>
  <w:style w:type="character" w:customStyle="1" w:styleId="10">
    <w:name w:val="標題 1 字元"/>
    <w:basedOn w:val="a0"/>
    <w:link w:val="1"/>
    <w:uiPriority w:val="9"/>
    <w:rsid w:val="008E4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a0"/>
    <w:rsid w:val="008E4B17"/>
  </w:style>
  <w:style w:type="character" w:customStyle="1" w:styleId="passage-display-version">
    <w:name w:val="passage-display-version"/>
    <w:basedOn w:val="a0"/>
    <w:rsid w:val="008E4B17"/>
  </w:style>
  <w:style w:type="paragraph" w:customStyle="1" w:styleId="verse">
    <w:name w:val="verse"/>
    <w:basedOn w:val="a"/>
    <w:rsid w:val="008E4B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text">
    <w:name w:val="text"/>
    <w:basedOn w:val="a0"/>
    <w:rsid w:val="008E4B17"/>
  </w:style>
  <w:style w:type="paragraph" w:styleId="a8">
    <w:name w:val="header"/>
    <w:basedOn w:val="a"/>
    <w:link w:val="a9"/>
    <w:uiPriority w:val="99"/>
    <w:unhideWhenUsed/>
    <w:rsid w:val="00A8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877F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8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877FE"/>
    <w:rPr>
      <w:sz w:val="20"/>
      <w:szCs w:val="20"/>
    </w:rPr>
  </w:style>
  <w:style w:type="paragraph" w:customStyle="1" w:styleId="11">
    <w:name w:val="樣式1"/>
    <w:basedOn w:val="a"/>
    <w:rsid w:val="0076621C"/>
    <w:pPr>
      <w:adjustRightInd w:val="0"/>
      <w:spacing w:line="240" w:lineRule="atLeast"/>
      <w:ind w:left="1260" w:hanging="720"/>
      <w:jc w:val="both"/>
      <w:textAlignment w:val="baseline"/>
    </w:pPr>
    <w:rPr>
      <w:rFonts w:ascii="Times New Roman" w:eastAsia="新細明體" w:hAnsi="Times New Roman" w:cs="Times New Roman"/>
      <w:kern w:val="28"/>
      <w:sz w:val="28"/>
      <w:szCs w:val="20"/>
      <w:lang w:val="en-GB"/>
    </w:rPr>
  </w:style>
  <w:style w:type="paragraph" w:styleId="Web">
    <w:name w:val="Normal (Web)"/>
    <w:basedOn w:val="a"/>
    <w:uiPriority w:val="99"/>
    <w:semiHidden/>
    <w:unhideWhenUsed/>
    <w:rsid w:val="001755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5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D574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uiPriority w:val="20"/>
    <w:qFormat/>
    <w:rsid w:val="00F67A27"/>
    <w:rPr>
      <w:i/>
      <w:iCs/>
    </w:rPr>
  </w:style>
  <w:style w:type="character" w:customStyle="1" w:styleId="20">
    <w:name w:val="標題 2 字元"/>
    <w:basedOn w:val="a0"/>
    <w:link w:val="2"/>
    <w:uiPriority w:val="9"/>
    <w:rsid w:val="00B85A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9black">
    <w:name w:val="f9black"/>
    <w:basedOn w:val="a0"/>
    <w:rsid w:val="006402DF"/>
  </w:style>
  <w:style w:type="paragraph" w:styleId="af">
    <w:name w:val="No Spacing"/>
    <w:uiPriority w:val="1"/>
    <w:qFormat/>
    <w:rsid w:val="002536D1"/>
    <w:pPr>
      <w:widowControl w:val="0"/>
    </w:pPr>
  </w:style>
  <w:style w:type="character" w:customStyle="1" w:styleId="UnresolvedMention1">
    <w:name w:val="Unresolved Mention1"/>
    <w:basedOn w:val="a0"/>
    <w:uiPriority w:val="99"/>
    <w:semiHidden/>
    <w:unhideWhenUsed/>
    <w:rsid w:val="002536D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536D1"/>
    <w:rPr>
      <w:color w:val="954F72" w:themeColor="followedHyperlink"/>
      <w:u w:val="single"/>
    </w:rPr>
  </w:style>
  <w:style w:type="character" w:customStyle="1" w:styleId="a5">
    <w:name w:val="清單段落 字元"/>
    <w:basedOn w:val="a0"/>
    <w:link w:val="a4"/>
    <w:uiPriority w:val="34"/>
    <w:rsid w:val="006D65DE"/>
  </w:style>
  <w:style w:type="character" w:customStyle="1" w:styleId="30">
    <w:name w:val="標題 3 字元"/>
    <w:basedOn w:val="a0"/>
    <w:link w:val="3"/>
    <w:uiPriority w:val="9"/>
    <w:rsid w:val="0003071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af1">
    <w:name w:val="annotation reference"/>
    <w:basedOn w:val="a0"/>
    <w:uiPriority w:val="99"/>
    <w:semiHidden/>
    <w:unhideWhenUsed/>
    <w:rsid w:val="009704B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704BA"/>
    <w:rPr>
      <w:sz w:val="20"/>
      <w:szCs w:val="20"/>
    </w:rPr>
  </w:style>
  <w:style w:type="character" w:customStyle="1" w:styleId="af3">
    <w:name w:val="註解文字 字元"/>
    <w:basedOn w:val="a0"/>
    <w:link w:val="af2"/>
    <w:uiPriority w:val="99"/>
    <w:semiHidden/>
    <w:rsid w:val="009704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04B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704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07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6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35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27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1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rthk.hk/rthk/ch/component/k2/1505713-20200130.htm?archive_date=2020-01-3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hkej.com/multimedia/view/id/2363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b.gov.hk/attachment/tc/curriculum-development/kla/pshe/references-and-resources/ethics-and-religious-studies/bioethics_chin_ver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s.mingpao.com/pns/%E8%A6%81%E8%81%9E/article/20200129/s00001/1580236184702/%E6%93%8D%E6%99%AE%E9%80%9A%E8%A9%B1%E7%97%85%E4%BA%BA-%E8%BA%BA%E5%9C%B0%E6%8B%92%E9%9A%94%E9%9B%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b.gov.hk/attachment/tc/curriculum-development/kla/pshe/references-and-resources/ethics-and-religious-studies/bioethics_chin_ve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46E7-0593-48D6-A438-0336E3B3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cp:lastPrinted>2020-02-05T06:02:00Z</cp:lastPrinted>
  <dcterms:created xsi:type="dcterms:W3CDTF">2020-03-06T07:44:00Z</dcterms:created>
  <dcterms:modified xsi:type="dcterms:W3CDTF">2020-03-06T07:44:00Z</dcterms:modified>
</cp:coreProperties>
</file>